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A68B110" w14:textId="77777777" w:rsidR="004242C4" w:rsidRDefault="004242C4"/>
    <w:p w14:paraId="0D5D8DDB" w14:textId="77777777" w:rsidR="004242C4" w:rsidRDefault="004242C4"/>
    <w:tbl>
      <w:tblPr>
        <w:tblStyle w:val="Grilledutableau2"/>
        <w:tblW w:w="9634" w:type="dxa"/>
        <w:tblLayout w:type="fixed"/>
        <w:tblCellMar>
          <w:left w:w="5" w:type="dxa"/>
          <w:right w:w="0" w:type="dxa"/>
        </w:tblCellMar>
        <w:tblLook w:val="04A0" w:firstRow="1" w:lastRow="0" w:firstColumn="1" w:lastColumn="0" w:noHBand="0" w:noVBand="1"/>
      </w:tblPr>
      <w:tblGrid>
        <w:gridCol w:w="1864"/>
        <w:gridCol w:w="7770"/>
      </w:tblGrid>
      <w:tr w:rsidR="004242C4" w14:paraId="7727FE1C" w14:textId="77777777">
        <w:tc>
          <w:tcPr>
            <w:tcW w:w="1864" w:type="dxa"/>
            <w:tcBorders>
              <w:right w:val="nil"/>
            </w:tcBorders>
            <w:shd w:val="clear" w:color="auto" w:fill="auto"/>
          </w:tcPr>
          <w:p w14:paraId="5917B245" w14:textId="77777777" w:rsidR="004242C4" w:rsidRDefault="00280E4B">
            <w:pPr>
              <w:rPr>
                <w:rFonts w:ascii="Century Gothic" w:hAnsi="Century Gothic"/>
              </w:rPr>
            </w:pPr>
            <w:r>
              <w:rPr>
                <w:rFonts w:eastAsia="Helvetica Neue" w:cs="Helvetica Neue"/>
                <w:noProof/>
                <w:lang w:val="fr-FR" w:eastAsia="fr-FR"/>
              </w:rPr>
              <w:drawing>
                <wp:inline distT="0" distB="0" distL="0" distR="0" wp14:anchorId="2ACA30D5" wp14:editId="29C019A5">
                  <wp:extent cx="1047750" cy="10477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047750" cy="1047750"/>
                          </a:xfrm>
                          <a:prstGeom prst="rect">
                            <a:avLst/>
                          </a:prstGeom>
                        </pic:spPr>
                      </pic:pic>
                    </a:graphicData>
                  </a:graphic>
                </wp:inline>
              </w:drawing>
            </w:r>
          </w:p>
        </w:tc>
        <w:tc>
          <w:tcPr>
            <w:tcW w:w="7769" w:type="dxa"/>
            <w:tcBorders>
              <w:left w:val="nil"/>
            </w:tcBorders>
            <w:shd w:val="clear" w:color="auto" w:fill="auto"/>
            <w:vAlign w:val="center"/>
          </w:tcPr>
          <w:p w14:paraId="7D1EE53E" w14:textId="65FF2F4E" w:rsidR="004242C4" w:rsidRDefault="00280E4B">
            <w:pPr>
              <w:rPr>
                <w:szCs w:val="22"/>
              </w:rPr>
            </w:pPr>
            <w:r>
              <w:rPr>
                <w:rFonts w:ascii="Century Gothic" w:eastAsia="Helvetica Neue" w:hAnsi="Century Gothic" w:cs="Helvetica Neue"/>
                <w:szCs w:val="22"/>
              </w:rPr>
              <w:t xml:space="preserve">MARCHÉ PUBLIC DE TRAVAUX </w:t>
            </w:r>
            <w:r w:rsidR="00CA475E">
              <w:rPr>
                <w:rFonts w:ascii="Century Gothic" w:eastAsia="Helvetica Neue" w:hAnsi="Century Gothic" w:cs="Helvetica Neue"/>
                <w:b/>
                <w:szCs w:val="22"/>
              </w:rPr>
              <w:t>N°202</w:t>
            </w:r>
            <w:r w:rsidR="00C16774">
              <w:rPr>
                <w:rFonts w:ascii="Century Gothic" w:eastAsia="Helvetica Neue" w:hAnsi="Century Gothic" w:cs="Helvetica Neue"/>
                <w:b/>
                <w:szCs w:val="22"/>
              </w:rPr>
              <w:t>6</w:t>
            </w:r>
            <w:r>
              <w:rPr>
                <w:rFonts w:ascii="Century Gothic" w:eastAsia="Helvetica Neue" w:hAnsi="Century Gothic" w:cs="Helvetica Neue"/>
                <w:b/>
                <w:szCs w:val="22"/>
              </w:rPr>
              <w:t>-0</w:t>
            </w:r>
            <w:r w:rsidR="00C16774">
              <w:rPr>
                <w:rFonts w:ascii="Century Gothic" w:eastAsia="Helvetica Neue" w:hAnsi="Century Gothic" w:cs="Helvetica Neue"/>
                <w:b/>
                <w:szCs w:val="22"/>
              </w:rPr>
              <w:t>6</w:t>
            </w:r>
          </w:p>
          <w:p w14:paraId="254D761C" w14:textId="77777777" w:rsidR="004242C4" w:rsidRDefault="00280E4B">
            <w:pPr>
              <w:rPr>
                <w:szCs w:val="22"/>
              </w:rPr>
            </w:pPr>
            <w:r>
              <w:rPr>
                <w:rFonts w:ascii="Century Gothic" w:eastAsia="Helvetica Neue" w:hAnsi="Century Gothic" w:cs="Helvetica Neue"/>
                <w:b/>
                <w:caps/>
                <w:color w:val="00B0F0"/>
                <w:sz w:val="28"/>
                <w:szCs w:val="28"/>
              </w:rPr>
              <w:t>Annexe 1 – mémoire technique</w:t>
            </w:r>
          </w:p>
          <w:p w14:paraId="27B8C9F2" w14:textId="72D7E896" w:rsidR="004242C4" w:rsidRDefault="00280E4B" w:rsidP="00C16774">
            <w:pPr>
              <w:rPr>
                <w:rFonts w:ascii="Century Gothic" w:hAnsi="Century Gothic"/>
              </w:rPr>
            </w:pPr>
            <w:r>
              <w:rPr>
                <w:rFonts w:ascii="Century Gothic" w:eastAsia="Helvetica Neue" w:hAnsi="Century Gothic" w:cs="Helvetica Neue"/>
                <w:color w:val="000000" w:themeColor="text1"/>
                <w:sz w:val="20"/>
                <w:szCs w:val="22"/>
              </w:rPr>
              <w:t xml:space="preserve">Version </w:t>
            </w:r>
            <w:proofErr w:type="spellStart"/>
            <w:r w:rsidR="00C16774">
              <w:rPr>
                <w:rFonts w:ascii="Century Gothic" w:eastAsia="Helvetica Neue" w:hAnsi="Century Gothic" w:cs="Helvetica Neue"/>
                <w:color w:val="000000" w:themeColor="text1"/>
                <w:sz w:val="20"/>
                <w:szCs w:val="22"/>
              </w:rPr>
              <w:t>janvier</w:t>
            </w:r>
            <w:proofErr w:type="spellEnd"/>
            <w:r w:rsidR="00A976A6">
              <w:rPr>
                <w:rFonts w:ascii="Century Gothic" w:eastAsia="Helvetica Neue" w:hAnsi="Century Gothic" w:cs="Helvetica Neue"/>
                <w:color w:val="000000" w:themeColor="text1"/>
                <w:sz w:val="20"/>
                <w:szCs w:val="22"/>
              </w:rPr>
              <w:t xml:space="preserve"> </w:t>
            </w:r>
            <w:r w:rsidR="00C16774">
              <w:rPr>
                <w:rFonts w:ascii="Century Gothic" w:eastAsia="Helvetica Neue" w:hAnsi="Century Gothic" w:cs="Helvetica Neue"/>
                <w:color w:val="000000" w:themeColor="text1"/>
                <w:sz w:val="20"/>
                <w:szCs w:val="22"/>
              </w:rPr>
              <w:t>2026</w:t>
            </w:r>
          </w:p>
        </w:tc>
      </w:tr>
    </w:tbl>
    <w:p w14:paraId="544C7706" w14:textId="77777777" w:rsidR="004242C4" w:rsidRDefault="004242C4">
      <w:pPr>
        <w:rPr>
          <w:rFonts w:ascii="Century Gothic" w:hAnsi="Century Gothic"/>
        </w:rPr>
      </w:pPr>
    </w:p>
    <w:p w14:paraId="147F0EF4" w14:textId="77777777" w:rsidR="004242C4" w:rsidRDefault="004242C4">
      <w:pPr>
        <w:rPr>
          <w:rFonts w:ascii="Century Gothic" w:hAnsi="Century Gothic"/>
        </w:rPr>
      </w:pPr>
    </w:p>
    <w:p w14:paraId="696D5E16" w14:textId="77777777" w:rsidR="004242C4" w:rsidRDefault="004242C4">
      <w:pPr>
        <w:spacing w:before="120"/>
        <w:rPr>
          <w:rFonts w:ascii="Century Gothic" w:hAnsi="Century Gothic"/>
        </w:rPr>
      </w:pPr>
    </w:p>
    <w:tbl>
      <w:tblPr>
        <w:tblW w:w="9622" w:type="dxa"/>
        <w:tblLayout w:type="fixed"/>
        <w:tblLook w:val="04A0" w:firstRow="1" w:lastRow="0" w:firstColumn="1" w:lastColumn="0" w:noHBand="0" w:noVBand="1"/>
      </w:tblPr>
      <w:tblGrid>
        <w:gridCol w:w="9622"/>
      </w:tblGrid>
      <w:tr w:rsidR="004242C4" w14:paraId="7F2E60A1" w14:textId="77777777">
        <w:trPr>
          <w:trHeight w:val="363"/>
        </w:trPr>
        <w:tc>
          <w:tcPr>
            <w:tcW w:w="9622" w:type="dxa"/>
            <w:tcBorders>
              <w:top w:val="single" w:sz="4" w:space="0" w:color="000000"/>
              <w:left w:val="single" w:sz="4" w:space="0" w:color="000000"/>
              <w:bottom w:val="single" w:sz="4" w:space="0" w:color="000000"/>
              <w:right w:val="single" w:sz="4" w:space="0" w:color="000000"/>
            </w:tcBorders>
            <w:shd w:val="clear" w:color="auto" w:fill="auto"/>
          </w:tcPr>
          <w:p w14:paraId="23BF5BB8" w14:textId="77777777" w:rsidR="004242C4" w:rsidRDefault="00CA475E" w:rsidP="00CA475E">
            <w:pPr>
              <w:widowControl w:val="0"/>
              <w:jc w:val="center"/>
            </w:pPr>
            <w:r>
              <w:rPr>
                <w:rFonts w:ascii="Century Gothic" w:eastAsia="Calibri" w:hAnsi="Century Gothic" w:cs="Century Gothic"/>
                <w:b/>
                <w:color w:val="000000"/>
                <w:sz w:val="32"/>
                <w:szCs w:val="32"/>
              </w:rPr>
              <w:t>RENOVATION DE L’AMPHI 4 AU BATIMENT B – CAMPUS MAZIER</w:t>
            </w:r>
          </w:p>
        </w:tc>
      </w:tr>
    </w:tbl>
    <w:p w14:paraId="313E08EF" w14:textId="77777777" w:rsidR="004242C4" w:rsidRDefault="004242C4"/>
    <w:p w14:paraId="33E989D3" w14:textId="77777777" w:rsidR="004242C4" w:rsidRDefault="004242C4">
      <w:pPr>
        <w:pStyle w:val="Corps"/>
        <w:rPr>
          <w:b/>
          <w:bCs/>
          <w:color w:val="0070C0"/>
          <w:sz w:val="28"/>
          <w:szCs w:val="28"/>
          <w:u w:color="0070C0"/>
        </w:rPr>
      </w:pPr>
    </w:p>
    <w:p w14:paraId="215924B1" w14:textId="77777777" w:rsidR="004242C4" w:rsidRDefault="00280E4B">
      <w:pPr>
        <w:pStyle w:val="Corps"/>
        <w:rPr>
          <w:rFonts w:ascii="Century Gothic" w:hAnsi="Century Gothic"/>
          <w:szCs w:val="24"/>
        </w:rPr>
      </w:pPr>
      <w:r>
        <w:rPr>
          <w:rFonts w:ascii="Century Gothic" w:hAnsi="Century Gothic"/>
          <w:szCs w:val="24"/>
        </w:rPr>
        <w:t xml:space="preserve">Le présent cadre a pour objet de juger la </w:t>
      </w:r>
      <w:r>
        <w:rPr>
          <w:rFonts w:ascii="Century Gothic" w:hAnsi="Century Gothic"/>
          <w:b/>
          <w:szCs w:val="24"/>
        </w:rPr>
        <w:t>« valeur technique »</w:t>
      </w:r>
      <w:r>
        <w:rPr>
          <w:rFonts w:ascii="Century Gothic" w:hAnsi="Century Gothic"/>
          <w:szCs w:val="24"/>
        </w:rPr>
        <w:t xml:space="preserve"> de l’offre de l’entreprise et ce, </w:t>
      </w:r>
      <w:r w:rsidRPr="005426A3">
        <w:rPr>
          <w:rFonts w:ascii="Century Gothic" w:hAnsi="Century Gothic"/>
          <w:b/>
          <w:szCs w:val="24"/>
          <w:u w:val="single"/>
        </w:rPr>
        <w:t>par lot considéré</w:t>
      </w:r>
      <w:r>
        <w:rPr>
          <w:rFonts w:ascii="Century Gothic" w:hAnsi="Century Gothic"/>
          <w:szCs w:val="24"/>
        </w:rPr>
        <w:t xml:space="preserve">. </w:t>
      </w:r>
    </w:p>
    <w:p w14:paraId="73E16740" w14:textId="77777777" w:rsidR="004242C4" w:rsidRDefault="00280E4B">
      <w:pPr>
        <w:pStyle w:val="Corps"/>
        <w:rPr>
          <w:rFonts w:ascii="Century Gothic" w:hAnsi="Century Gothic"/>
          <w:szCs w:val="24"/>
        </w:rPr>
      </w:pPr>
      <w:r>
        <w:rPr>
          <w:rFonts w:ascii="Century Gothic" w:hAnsi="Century Gothic"/>
          <w:szCs w:val="24"/>
        </w:rPr>
        <w:t xml:space="preserve">Les renseignements indiqués dans ce cadre valant « mémoire technique » doivent être seulement et strictement liés à cette opération et au lot considéré objet du présent marché, et ne doivent pas être de simples énumérations de l’organisation des moyens généraux de l’entreprise. </w:t>
      </w:r>
    </w:p>
    <w:p w14:paraId="2942F0FF" w14:textId="77777777" w:rsidR="004242C4" w:rsidRDefault="00280E4B">
      <w:pPr>
        <w:pStyle w:val="Corps"/>
        <w:rPr>
          <w:rFonts w:ascii="Century Gothic" w:hAnsi="Century Gothic"/>
          <w:szCs w:val="24"/>
        </w:rPr>
      </w:pPr>
      <w:r>
        <w:rPr>
          <w:rFonts w:ascii="Century Gothic" w:hAnsi="Century Gothic"/>
          <w:szCs w:val="24"/>
        </w:rPr>
        <w:t>Chacune des questions sera notée suivant la cotation prévue dans le présent document.</w:t>
      </w:r>
    </w:p>
    <w:p w14:paraId="08242C19" w14:textId="77777777" w:rsidR="004242C4" w:rsidRDefault="004242C4">
      <w:pPr>
        <w:pStyle w:val="Corps"/>
        <w:spacing w:after="0"/>
        <w:rPr>
          <w:rFonts w:ascii="Century Gothic" w:hAnsi="Century Gothic"/>
          <w:b/>
          <w:bCs/>
        </w:rPr>
      </w:pPr>
    </w:p>
    <w:p w14:paraId="6EBC7D2B" w14:textId="77777777" w:rsidR="004242C4" w:rsidRDefault="004242C4">
      <w:pPr>
        <w:pStyle w:val="Corps"/>
        <w:spacing w:after="0"/>
        <w:rPr>
          <w:rFonts w:ascii="Century Gothic" w:hAnsi="Century Gothic"/>
          <w:b/>
          <w:bCs/>
        </w:rPr>
      </w:pPr>
    </w:p>
    <w:p w14:paraId="501ABC67" w14:textId="77777777" w:rsidR="004242C4" w:rsidRDefault="004242C4">
      <w:pPr>
        <w:pStyle w:val="Corps"/>
        <w:spacing w:after="0"/>
        <w:rPr>
          <w:rFonts w:ascii="Century Gothic" w:hAnsi="Century Gothic"/>
          <w:b/>
          <w:bCs/>
        </w:rPr>
      </w:pPr>
    </w:p>
    <w:p w14:paraId="2CBA96E8" w14:textId="77777777" w:rsidR="004242C4" w:rsidRPr="001620C1" w:rsidRDefault="00280E4B">
      <w:pPr>
        <w:pStyle w:val="Corps"/>
        <w:jc w:val="center"/>
        <w:rPr>
          <w:rFonts w:ascii="Century Gothic" w:hAnsi="Century Gothic"/>
          <w:b/>
          <w:bCs/>
          <w:color w:val="000000" w:themeColor="text1"/>
          <w:sz w:val="28"/>
          <w:szCs w:val="28"/>
        </w:rPr>
      </w:pPr>
      <w:proofErr w:type="gramStart"/>
      <w:r w:rsidRPr="001620C1">
        <w:rPr>
          <w:rFonts w:ascii="Century Gothic" w:hAnsi="Century Gothic"/>
          <w:b/>
          <w:bCs/>
          <w:color w:val="000000" w:themeColor="text1"/>
          <w:sz w:val="28"/>
          <w:szCs w:val="28"/>
          <w:lang w:val="es-ES_tradnl"/>
        </w:rPr>
        <w:t>IMPORTANT</w:t>
      </w:r>
      <w:r w:rsidRPr="001620C1">
        <w:rPr>
          <w:rFonts w:ascii="Century Gothic" w:hAnsi="Century Gothic"/>
          <w:b/>
          <w:bCs/>
          <w:color w:val="000000" w:themeColor="text1"/>
          <w:sz w:val="28"/>
          <w:szCs w:val="28"/>
        </w:rPr>
        <w:t xml:space="preserve"> :</w:t>
      </w:r>
      <w:proofErr w:type="gramEnd"/>
      <w:r w:rsidRPr="001620C1">
        <w:rPr>
          <w:rFonts w:ascii="Century Gothic" w:hAnsi="Century Gothic"/>
          <w:b/>
          <w:bCs/>
          <w:color w:val="000000" w:themeColor="text1"/>
          <w:sz w:val="28"/>
          <w:szCs w:val="28"/>
        </w:rPr>
        <w:t xml:space="preserve"> </w:t>
      </w:r>
    </w:p>
    <w:p w14:paraId="0D3C13CF" w14:textId="77777777" w:rsidR="004242C4" w:rsidRDefault="004242C4">
      <w:pPr>
        <w:pStyle w:val="Corps"/>
        <w:jc w:val="center"/>
        <w:rPr>
          <w:rFonts w:ascii="Century Gothic" w:hAnsi="Century Gothic"/>
          <w:b/>
          <w:bCs/>
          <w:szCs w:val="24"/>
        </w:rPr>
      </w:pPr>
    </w:p>
    <w:p w14:paraId="54D0914A" w14:textId="77777777" w:rsidR="004242C4" w:rsidRDefault="00280E4B" w:rsidP="00DC04A5">
      <w:pPr>
        <w:pStyle w:val="Corps"/>
        <w:numPr>
          <w:ilvl w:val="0"/>
          <w:numId w:val="3"/>
        </w:numPr>
        <w:spacing w:before="120"/>
        <w:ind w:left="714" w:hanging="357"/>
        <w:rPr>
          <w:rFonts w:ascii="Century Gothic" w:hAnsi="Century Gothic"/>
          <w:b/>
          <w:bCs/>
          <w:color w:val="000000" w:themeColor="text1"/>
          <w:sz w:val="28"/>
          <w:szCs w:val="28"/>
          <w:u w:color="FF0000"/>
        </w:rPr>
      </w:pPr>
      <w:r>
        <w:rPr>
          <w:rFonts w:ascii="Century Gothic" w:hAnsi="Century Gothic"/>
          <w:b/>
          <w:bCs/>
          <w:color w:val="000000" w:themeColor="text1"/>
          <w:sz w:val="28"/>
          <w:szCs w:val="28"/>
          <w:u w:color="FF0000"/>
          <w:lang w:val="it-IT"/>
        </w:rPr>
        <w:t>L'entreprise devra répondre sur ce document uniquement.</w:t>
      </w:r>
    </w:p>
    <w:p w14:paraId="60629A59" w14:textId="59819FC5" w:rsidR="004242C4" w:rsidRPr="00AA360F" w:rsidRDefault="00280E4B" w:rsidP="00DC04A5">
      <w:pPr>
        <w:pStyle w:val="Corps"/>
        <w:numPr>
          <w:ilvl w:val="0"/>
          <w:numId w:val="3"/>
        </w:numPr>
        <w:spacing w:before="120"/>
        <w:ind w:left="714" w:hanging="357"/>
        <w:rPr>
          <w:color w:val="000000" w:themeColor="text1"/>
        </w:rPr>
      </w:pPr>
      <w:r w:rsidRPr="00AA360F">
        <w:rPr>
          <w:rFonts w:ascii="Century Gothic" w:hAnsi="Century Gothic"/>
          <w:b/>
          <w:bCs/>
          <w:color w:val="000000" w:themeColor="text1"/>
          <w:sz w:val="28"/>
          <w:szCs w:val="28"/>
          <w:u w:color="FF0000"/>
          <w:lang w:val="it-IT"/>
        </w:rPr>
        <w:t xml:space="preserve">Un cadre de </w:t>
      </w:r>
      <w:r w:rsidRPr="00AA360F">
        <w:rPr>
          <w:rFonts w:ascii="Century Gothic" w:hAnsi="Century Gothic"/>
          <w:b/>
          <w:bCs/>
          <w:color w:val="000000" w:themeColor="text1"/>
          <w:sz w:val="28"/>
          <w:szCs w:val="28"/>
          <w:u w:color="FF0000"/>
        </w:rPr>
        <w:t>mémoire technique non remis entra</w:t>
      </w:r>
      <w:r w:rsidR="001620C1" w:rsidRPr="00AA360F">
        <w:rPr>
          <w:rFonts w:ascii="Century Gothic" w:hAnsi="Century Gothic"/>
          <w:b/>
          <w:bCs/>
          <w:color w:val="000000" w:themeColor="text1"/>
          <w:sz w:val="28"/>
          <w:szCs w:val="28"/>
          <w:u w:color="FF0000"/>
        </w:rPr>
        <w:t>i</w:t>
      </w:r>
      <w:r w:rsidRPr="00AA360F">
        <w:rPr>
          <w:rFonts w:ascii="Century Gothic" w:hAnsi="Century Gothic"/>
          <w:b/>
          <w:bCs/>
          <w:color w:val="000000" w:themeColor="text1"/>
          <w:sz w:val="28"/>
          <w:szCs w:val="28"/>
          <w:u w:color="FF0000"/>
          <w:lang w:val="it-IT"/>
        </w:rPr>
        <w:t>nera l’irrégularité</w:t>
      </w:r>
      <w:r w:rsidRPr="00AA360F">
        <w:rPr>
          <w:rFonts w:ascii="Century Gothic" w:hAnsi="Century Gothic"/>
          <w:b/>
          <w:bCs/>
          <w:color w:val="000000" w:themeColor="text1"/>
          <w:sz w:val="28"/>
          <w:szCs w:val="28"/>
          <w:u w:color="FF0000"/>
        </w:rPr>
        <w:t xml:space="preserve"> de l’</w:t>
      </w:r>
      <w:r w:rsidRPr="00AA360F">
        <w:rPr>
          <w:rFonts w:ascii="Century Gothic" w:hAnsi="Century Gothic"/>
          <w:b/>
          <w:bCs/>
          <w:color w:val="000000" w:themeColor="text1"/>
          <w:sz w:val="28"/>
          <w:szCs w:val="28"/>
          <w:u w:color="FF0000"/>
          <w:lang w:val="it-IT"/>
        </w:rPr>
        <w:t xml:space="preserve">offre. </w:t>
      </w:r>
    </w:p>
    <w:p w14:paraId="41C839B3" w14:textId="19F2A790" w:rsidR="004242C4" w:rsidRDefault="00280E4B" w:rsidP="00DC04A5">
      <w:pPr>
        <w:pStyle w:val="Corps"/>
        <w:numPr>
          <w:ilvl w:val="0"/>
          <w:numId w:val="3"/>
        </w:numPr>
        <w:spacing w:before="120"/>
        <w:ind w:left="714" w:hanging="357"/>
        <w:rPr>
          <w:rFonts w:ascii="Century Gothic" w:hAnsi="Century Gothic"/>
          <w:b/>
          <w:bCs/>
          <w:color w:val="000000" w:themeColor="text1"/>
          <w:sz w:val="28"/>
          <w:szCs w:val="28"/>
          <w:u w:color="FF0000"/>
        </w:rPr>
      </w:pPr>
      <w:r w:rsidRPr="00AA360F">
        <w:rPr>
          <w:rFonts w:ascii="Century Gothic" w:hAnsi="Century Gothic"/>
          <w:b/>
          <w:bCs/>
          <w:color w:val="000000" w:themeColor="text1"/>
          <w:sz w:val="28"/>
          <w:szCs w:val="28"/>
          <w:u w:color="FF0000"/>
          <w:lang w:val="it-IT"/>
        </w:rPr>
        <w:t xml:space="preserve">Un cadre de </w:t>
      </w:r>
      <w:r w:rsidRPr="00AA360F">
        <w:rPr>
          <w:rFonts w:ascii="Century Gothic" w:hAnsi="Century Gothic"/>
          <w:b/>
          <w:bCs/>
          <w:color w:val="000000" w:themeColor="text1"/>
          <w:sz w:val="28"/>
          <w:szCs w:val="28"/>
          <w:u w:color="FF0000"/>
        </w:rPr>
        <w:t>mémoire technique remis et non rempli entra</w:t>
      </w:r>
      <w:bookmarkStart w:id="0" w:name="__DdeLink__4365_1689752292"/>
      <w:r w:rsidRPr="00AA360F">
        <w:rPr>
          <w:rFonts w:ascii="Century Gothic" w:hAnsi="Century Gothic"/>
          <w:b/>
          <w:bCs/>
          <w:color w:val="000000" w:themeColor="text1"/>
          <w:sz w:val="28"/>
          <w:szCs w:val="28"/>
          <w:u w:color="FF0000"/>
        </w:rPr>
        <w:t>î</w:t>
      </w:r>
      <w:bookmarkEnd w:id="0"/>
      <w:r w:rsidRPr="00AA360F">
        <w:rPr>
          <w:rFonts w:ascii="Century Gothic" w:hAnsi="Century Gothic"/>
          <w:b/>
          <w:bCs/>
          <w:color w:val="000000" w:themeColor="text1"/>
          <w:sz w:val="28"/>
          <w:szCs w:val="28"/>
          <w:u w:color="FF0000"/>
        </w:rPr>
        <w:t>nera</w:t>
      </w:r>
      <w:r>
        <w:rPr>
          <w:rFonts w:ascii="Century Gothic" w:hAnsi="Century Gothic"/>
          <w:b/>
          <w:bCs/>
          <w:color w:val="000000" w:themeColor="text1"/>
          <w:sz w:val="28"/>
          <w:szCs w:val="28"/>
          <w:u w:color="FF0000"/>
        </w:rPr>
        <w:t xml:space="preserve"> une note égale à 0 pour le</w:t>
      </w:r>
      <w:r w:rsidR="00EE65BB">
        <w:rPr>
          <w:rFonts w:ascii="Century Gothic" w:hAnsi="Century Gothic"/>
          <w:b/>
          <w:bCs/>
          <w:color w:val="000000" w:themeColor="text1"/>
          <w:sz w:val="28"/>
          <w:szCs w:val="28"/>
          <w:u w:color="FF0000"/>
        </w:rPr>
        <w:t>s</w:t>
      </w:r>
      <w:r>
        <w:rPr>
          <w:rFonts w:ascii="Century Gothic" w:hAnsi="Century Gothic"/>
          <w:b/>
          <w:bCs/>
          <w:color w:val="000000" w:themeColor="text1"/>
          <w:sz w:val="28"/>
          <w:szCs w:val="28"/>
          <w:u w:color="FF0000"/>
        </w:rPr>
        <w:t xml:space="preserve"> critère</w:t>
      </w:r>
      <w:r w:rsidR="00EE65BB">
        <w:rPr>
          <w:rFonts w:ascii="Century Gothic" w:hAnsi="Century Gothic"/>
          <w:b/>
          <w:bCs/>
          <w:color w:val="000000" w:themeColor="text1"/>
          <w:sz w:val="28"/>
          <w:szCs w:val="28"/>
          <w:u w:color="FF0000"/>
        </w:rPr>
        <w:t>s « qualité technique » et « démarche environnementale »</w:t>
      </w:r>
    </w:p>
    <w:p w14:paraId="395A5B0C" w14:textId="77777777" w:rsidR="004242C4" w:rsidRDefault="00280E4B" w:rsidP="00DC04A5">
      <w:pPr>
        <w:pStyle w:val="Corps"/>
        <w:numPr>
          <w:ilvl w:val="0"/>
          <w:numId w:val="3"/>
        </w:numPr>
        <w:spacing w:before="120"/>
        <w:ind w:left="714" w:hanging="357"/>
        <w:rPr>
          <w:rFonts w:ascii="Century Gothic" w:hAnsi="Century Gothic"/>
          <w:b/>
          <w:bCs/>
          <w:color w:val="000000" w:themeColor="text1"/>
          <w:sz w:val="28"/>
          <w:szCs w:val="28"/>
          <w:u w:color="FF0000"/>
          <w:lang w:val="it-IT"/>
        </w:rPr>
      </w:pPr>
      <w:r>
        <w:rPr>
          <w:rFonts w:ascii="Century Gothic" w:hAnsi="Century Gothic"/>
          <w:b/>
          <w:bCs/>
          <w:color w:val="000000" w:themeColor="text1"/>
          <w:sz w:val="28"/>
          <w:szCs w:val="28"/>
          <w:u w:color="FF0000"/>
          <w:lang w:val="it-IT"/>
        </w:rPr>
        <w:t>Le présent document sera limité à 15 pages maximum (pages 1 et 2 exclues)</w:t>
      </w:r>
      <w:r>
        <w:br w:type="page"/>
      </w:r>
    </w:p>
    <w:p w14:paraId="5A63BF16" w14:textId="77777777" w:rsidR="004242C4" w:rsidRDefault="00280E4B">
      <w:pPr>
        <w:pBdr>
          <w:top w:val="single" w:sz="4" w:space="1" w:color="000000"/>
          <w:left w:val="single" w:sz="4" w:space="4" w:color="000000"/>
          <w:bottom w:val="single" w:sz="4" w:space="1" w:color="000000"/>
          <w:right w:val="single" w:sz="4" w:space="4" w:color="000000"/>
        </w:pBdr>
        <w:spacing w:after="120"/>
        <w:jc w:val="center"/>
        <w:rPr>
          <w:rFonts w:ascii="Century Gothic" w:hAnsi="Century Gothic" w:cstheme="minorBidi"/>
          <w:b/>
          <w:color w:val="00B0F0"/>
          <w:sz w:val="32"/>
          <w:szCs w:val="32"/>
          <w:lang w:eastAsia="zh-CN"/>
        </w:rPr>
      </w:pPr>
      <w:r>
        <w:rPr>
          <w:rFonts w:ascii="Century Gothic" w:hAnsi="Century Gothic" w:cstheme="minorBidi"/>
          <w:b/>
          <w:color w:val="00B0F0"/>
          <w:sz w:val="32"/>
          <w:szCs w:val="32"/>
          <w:lang w:eastAsia="zh-CN"/>
        </w:rPr>
        <w:lastRenderedPageBreak/>
        <w:t>MEMOIRE TECHNIQUE</w:t>
      </w:r>
    </w:p>
    <w:p w14:paraId="0663736E" w14:textId="77777777" w:rsidR="00AE079D" w:rsidRDefault="00AE079D">
      <w:pPr>
        <w:pStyle w:val="-00Gauche"/>
        <w:spacing w:after="120"/>
        <w:rPr>
          <w:rFonts w:ascii="Century Gothic" w:eastAsia="Calibri" w:hAnsi="Century Gothic" w:cs="Calibri"/>
        </w:rPr>
      </w:pPr>
    </w:p>
    <w:p w14:paraId="5EAA281E" w14:textId="77777777" w:rsidR="00AE079D" w:rsidRDefault="00AE079D">
      <w:pPr>
        <w:pStyle w:val="-00Gauche"/>
        <w:spacing w:after="120"/>
        <w:rPr>
          <w:rFonts w:ascii="Century Gothic" w:eastAsia="Calibri" w:hAnsi="Century Gothic" w:cs="Calibri"/>
        </w:rPr>
      </w:pPr>
    </w:p>
    <w:p w14:paraId="3FA6A621" w14:textId="126F9B6C" w:rsidR="004242C4" w:rsidRDefault="00280E4B">
      <w:pPr>
        <w:pStyle w:val="-00Gauche"/>
        <w:spacing w:after="120"/>
        <w:rPr>
          <w:rFonts w:ascii="Century Gothic" w:eastAsia="Calibri" w:hAnsi="Century Gothic" w:cs="Calibri"/>
        </w:rPr>
      </w:pPr>
      <w:r>
        <w:rPr>
          <w:rFonts w:ascii="Century Gothic" w:eastAsia="Calibri" w:hAnsi="Century Gothic" w:cs="Calibri"/>
        </w:rPr>
        <w:t xml:space="preserve">Le présent mémoire technique a pour objet de juger la valeur technique de l’offre de l’entreprise au moyen d’un questionnaire. </w:t>
      </w:r>
    </w:p>
    <w:p w14:paraId="7740127B" w14:textId="76CD9B24" w:rsidR="004242C4" w:rsidRDefault="00280E4B">
      <w:pPr>
        <w:pStyle w:val="-00Gauche"/>
        <w:shd w:val="clear" w:color="auto" w:fill="C0C0C0"/>
        <w:spacing w:after="120"/>
        <w:jc w:val="center"/>
        <w:rPr>
          <w:rFonts w:ascii="Century Gothic" w:eastAsia="Calibri" w:hAnsi="Century Gothic" w:cs="Calibri"/>
        </w:rPr>
      </w:pPr>
      <w:r>
        <w:rPr>
          <w:rFonts w:ascii="Century Gothic" w:eastAsia="Calibri" w:hAnsi="Century Gothic" w:cs="Calibri"/>
          <w:b/>
          <w:bCs/>
          <w:szCs w:val="24"/>
        </w:rPr>
        <w:t xml:space="preserve">Pour rappel de la page de garde, l'entreprise devra répondre sur ce document </w:t>
      </w:r>
      <w:r w:rsidRPr="00AA360F">
        <w:rPr>
          <w:rFonts w:ascii="Century Gothic" w:eastAsia="Calibri" w:hAnsi="Century Gothic" w:cs="Calibri"/>
          <w:b/>
          <w:bCs/>
          <w:szCs w:val="24"/>
          <w:u w:val="single"/>
        </w:rPr>
        <w:t>uniquement</w:t>
      </w:r>
      <w:r w:rsidR="00A976A6">
        <w:rPr>
          <w:rFonts w:ascii="Century Gothic" w:eastAsia="Calibri" w:hAnsi="Century Gothic" w:cs="Calibri"/>
          <w:b/>
          <w:bCs/>
          <w:szCs w:val="24"/>
        </w:rPr>
        <w:t xml:space="preserve">. </w:t>
      </w:r>
      <w:r w:rsidRPr="00AA360F">
        <w:rPr>
          <w:rFonts w:ascii="Century Gothic" w:eastAsia="Calibri" w:hAnsi="Century Gothic" w:cs="Calibri"/>
          <w:b/>
          <w:bCs/>
          <w:color w:val="C9211E"/>
          <w:szCs w:val="24"/>
        </w:rPr>
        <w:t>Un mémoire technique en sus de ce cadre ne sera pas examiné</w:t>
      </w:r>
      <w:r w:rsidRPr="00A976A6">
        <w:rPr>
          <w:rFonts w:ascii="Century Gothic" w:eastAsia="Calibri" w:hAnsi="Century Gothic" w:cs="Calibri"/>
          <w:b/>
          <w:bCs/>
          <w:color w:val="FF0000"/>
          <w:szCs w:val="24"/>
        </w:rPr>
        <w:t>.</w:t>
      </w:r>
    </w:p>
    <w:p w14:paraId="7011F85C" w14:textId="77777777" w:rsidR="004242C4" w:rsidRDefault="004242C4">
      <w:pPr>
        <w:pStyle w:val="-00Gauche"/>
        <w:rPr>
          <w:rFonts w:ascii="Century Gothic" w:eastAsia="Calibri" w:hAnsi="Century Gothic" w:cs="Calibri"/>
        </w:rPr>
      </w:pPr>
    </w:p>
    <w:p w14:paraId="2553E4B7" w14:textId="2F177C35" w:rsidR="004242C4" w:rsidRDefault="004242C4">
      <w:pPr>
        <w:pStyle w:val="-00Gauche"/>
        <w:rPr>
          <w:rFonts w:ascii="Century Gothic" w:eastAsia="Calibri" w:hAnsi="Century Gothic" w:cs="Calibri"/>
          <w:strike/>
          <w:highlight w:val="yellow"/>
        </w:rPr>
      </w:pPr>
    </w:p>
    <w:p w14:paraId="3304C590" w14:textId="591BE3A7" w:rsidR="00AE079D" w:rsidRDefault="00AE079D">
      <w:pPr>
        <w:pStyle w:val="-00Gauche"/>
        <w:rPr>
          <w:rFonts w:ascii="Century Gothic" w:hAnsi="Century Gothic"/>
        </w:rPr>
      </w:pPr>
    </w:p>
    <w:p w14:paraId="3BF5016F" w14:textId="77777777" w:rsidR="00AE079D" w:rsidRDefault="00AE079D">
      <w:pPr>
        <w:pStyle w:val="-00Gauche"/>
        <w:rPr>
          <w:rFonts w:ascii="Century Gothic" w:hAnsi="Century Gothic"/>
        </w:rPr>
      </w:pPr>
    </w:p>
    <w:p w14:paraId="1E79F78E" w14:textId="77777777" w:rsidR="004242C4" w:rsidRDefault="00280E4B">
      <w:pPr>
        <w:pStyle w:val="-00Gauche"/>
        <w:spacing w:after="60"/>
        <w:rPr>
          <w:rFonts w:ascii="Century Gothic" w:eastAsia="Calibri" w:hAnsi="Century Gothic" w:cs="Calibri"/>
        </w:rPr>
      </w:pPr>
      <w:r>
        <w:rPr>
          <w:rFonts w:ascii="Century Gothic" w:eastAsia="Calibri" w:hAnsi="Century Gothic" w:cs="Calibri"/>
          <w:u w:val="single"/>
        </w:rPr>
        <w:t>Principe d’attribution des points aux questions du mémoire méthodologique</w:t>
      </w:r>
      <w:r>
        <w:rPr>
          <w:rFonts w:ascii="Century Gothic" w:eastAsia="Calibri" w:hAnsi="Century Gothic" w:cs="Calibri"/>
        </w:rPr>
        <w:t xml:space="preserve"> :</w:t>
      </w:r>
    </w:p>
    <w:p w14:paraId="481AC978" w14:textId="77777777" w:rsidR="004242C4" w:rsidRDefault="00280E4B">
      <w:pPr>
        <w:pStyle w:val="-00Gauche"/>
        <w:rPr>
          <w:rFonts w:ascii="Century Gothic" w:eastAsia="Calibri" w:hAnsi="Century Gothic" w:cs="Calibri"/>
        </w:rPr>
      </w:pPr>
      <w:r>
        <w:rPr>
          <w:rFonts w:ascii="Century Gothic" w:eastAsia="Calibri" w:hAnsi="Century Gothic" w:cs="Calibri"/>
        </w:rPr>
        <w:t>Les critères et sous-critères seront notés de 0 à 5 de la façon suivante :</w:t>
      </w:r>
    </w:p>
    <w:p w14:paraId="46AFD3FD" w14:textId="77777777" w:rsidR="004242C4" w:rsidRDefault="00280E4B">
      <w:pPr>
        <w:pStyle w:val="Liste1-02gauche"/>
        <w:numPr>
          <w:ilvl w:val="0"/>
          <w:numId w:val="1"/>
        </w:numPr>
        <w:spacing w:after="0"/>
        <w:rPr>
          <w:rFonts w:ascii="Century Gothic" w:eastAsia="Calibri" w:hAnsi="Century Gothic" w:cs="Calibri"/>
        </w:rPr>
      </w:pPr>
      <w:r>
        <w:rPr>
          <w:rFonts w:ascii="Century Gothic" w:eastAsia="Calibri" w:hAnsi="Century Gothic" w:cs="Calibri"/>
        </w:rPr>
        <w:t>0 pt : Pas d'information fournie.</w:t>
      </w:r>
    </w:p>
    <w:p w14:paraId="6264711E" w14:textId="77777777" w:rsidR="004242C4" w:rsidRDefault="00280E4B">
      <w:pPr>
        <w:pStyle w:val="Liste1-02gauche"/>
        <w:numPr>
          <w:ilvl w:val="0"/>
          <w:numId w:val="1"/>
        </w:numPr>
        <w:spacing w:after="0"/>
        <w:rPr>
          <w:rFonts w:ascii="Century Gothic" w:eastAsia="Calibri" w:hAnsi="Century Gothic" w:cs="Calibri"/>
        </w:rPr>
      </w:pPr>
      <w:r>
        <w:rPr>
          <w:rFonts w:ascii="Century Gothic" w:eastAsia="Calibri" w:hAnsi="Century Gothic" w:cs="Calibri"/>
        </w:rPr>
        <w:t>1 pt : Réponse inadaptée au projet.</w:t>
      </w:r>
    </w:p>
    <w:p w14:paraId="42546E6E" w14:textId="77777777" w:rsidR="004242C4" w:rsidRDefault="00280E4B">
      <w:pPr>
        <w:pStyle w:val="Liste1-02gauche"/>
        <w:numPr>
          <w:ilvl w:val="0"/>
          <w:numId w:val="1"/>
        </w:numPr>
        <w:spacing w:after="0"/>
        <w:rPr>
          <w:rFonts w:ascii="Century Gothic" w:eastAsia="Calibri" w:hAnsi="Century Gothic" w:cs="Calibri"/>
        </w:rPr>
      </w:pPr>
      <w:r>
        <w:rPr>
          <w:rFonts w:ascii="Century Gothic" w:eastAsia="Calibri" w:hAnsi="Century Gothic" w:cs="Calibri"/>
        </w:rPr>
        <w:t>2 pts : Réponse généraliste, évasive.</w:t>
      </w:r>
    </w:p>
    <w:p w14:paraId="3C1D4655" w14:textId="77777777" w:rsidR="004242C4" w:rsidRDefault="00280E4B">
      <w:pPr>
        <w:pStyle w:val="Liste1-02gauche"/>
        <w:numPr>
          <w:ilvl w:val="0"/>
          <w:numId w:val="1"/>
        </w:numPr>
        <w:spacing w:after="0"/>
        <w:rPr>
          <w:rFonts w:ascii="Century Gothic" w:eastAsia="Calibri" w:hAnsi="Century Gothic" w:cs="Calibri"/>
        </w:rPr>
      </w:pPr>
      <w:r>
        <w:rPr>
          <w:rFonts w:ascii="Century Gothic" w:eastAsia="Calibri" w:hAnsi="Century Gothic" w:cs="Calibri"/>
        </w:rPr>
        <w:t>3 pts : Réponse adaptée au projet, peu précise.</w:t>
      </w:r>
    </w:p>
    <w:p w14:paraId="4A1FF296" w14:textId="77777777" w:rsidR="004242C4" w:rsidRDefault="00280E4B">
      <w:pPr>
        <w:pStyle w:val="Liste1-02gauche"/>
        <w:numPr>
          <w:ilvl w:val="0"/>
          <w:numId w:val="1"/>
        </w:numPr>
        <w:spacing w:after="0"/>
        <w:rPr>
          <w:rFonts w:ascii="Century Gothic" w:eastAsia="Calibri" w:hAnsi="Century Gothic" w:cs="Calibri"/>
        </w:rPr>
      </w:pPr>
      <w:r>
        <w:rPr>
          <w:rFonts w:ascii="Century Gothic" w:eastAsia="Calibri" w:hAnsi="Century Gothic" w:cs="Calibri"/>
        </w:rPr>
        <w:t>4 pts : Réponse correcte et appropriée au chantier.</w:t>
      </w:r>
    </w:p>
    <w:p w14:paraId="46AA37D0" w14:textId="4D72BC1F" w:rsidR="004242C4" w:rsidRPr="00AE079D" w:rsidRDefault="00280E4B">
      <w:pPr>
        <w:pStyle w:val="Liste1-02gauche"/>
        <w:numPr>
          <w:ilvl w:val="0"/>
          <w:numId w:val="2"/>
        </w:numPr>
        <w:spacing w:after="240"/>
        <w:rPr>
          <w:rFonts w:ascii="Century Gothic" w:eastAsia="Calibri" w:hAnsi="Century Gothic" w:cs="Calibri"/>
          <w:b/>
          <w:bCs/>
        </w:rPr>
      </w:pPr>
      <w:r>
        <w:rPr>
          <w:rFonts w:ascii="Century Gothic" w:eastAsia="Calibri" w:hAnsi="Century Gothic" w:cs="Calibri"/>
        </w:rPr>
        <w:t>5 pts : Analyse cohérente du projet – Réponse sérieuse et approfondie.</w:t>
      </w:r>
    </w:p>
    <w:p w14:paraId="45A7D78A" w14:textId="77777777" w:rsidR="00AE079D" w:rsidRPr="00AE079D" w:rsidRDefault="00AE079D" w:rsidP="00AE079D">
      <w:pPr>
        <w:pStyle w:val="Liste1-02gauche"/>
        <w:spacing w:after="240"/>
        <w:ind w:left="283"/>
        <w:rPr>
          <w:rFonts w:ascii="Century Gothic" w:eastAsia="Calibri" w:hAnsi="Century Gothic" w:cs="Calibri"/>
          <w:b/>
          <w:bCs/>
        </w:rPr>
      </w:pPr>
      <w:bookmarkStart w:id="1" w:name="_GoBack"/>
      <w:bookmarkEnd w:id="1"/>
    </w:p>
    <w:p w14:paraId="0B2BFFCE" w14:textId="77777777" w:rsidR="004242C4" w:rsidRPr="00CF4803" w:rsidRDefault="00280E4B" w:rsidP="00AE079D">
      <w:pPr>
        <w:pStyle w:val="Titre3"/>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entury Gothic" w:eastAsia="Calibri" w:hAnsi="Century Gothic" w:cs="Calibri"/>
          <w:b/>
          <w:bCs/>
          <w:color w:val="FF0000"/>
          <w:sz w:val="24"/>
          <w:szCs w:val="24"/>
        </w:rPr>
      </w:pPr>
      <w:r w:rsidRPr="00CF4803">
        <w:rPr>
          <w:rFonts w:ascii="Century Gothic" w:eastAsia="Calibri" w:hAnsi="Century Gothic" w:cs="Calibri"/>
          <w:b/>
          <w:bCs/>
          <w:color w:val="FF0000"/>
          <w:sz w:val="24"/>
          <w:szCs w:val="24"/>
        </w:rPr>
        <w:t>Les renseignements indiqués dans le mémoire technique doivent être liés directement au chantier, objet du marché, et ne doivent pas être une simple énumération de l’organisation des moyens généraux de l’entreprise.</w:t>
      </w:r>
    </w:p>
    <w:p w14:paraId="32014220" w14:textId="77777777" w:rsidR="004242C4" w:rsidRDefault="004242C4">
      <w:pPr>
        <w:pStyle w:val="Corps"/>
        <w:rPr>
          <w:rFonts w:ascii="Century Gothic" w:hAnsi="Century Gothic"/>
          <w:b/>
          <w:bCs/>
          <w:szCs w:val="24"/>
        </w:rPr>
      </w:pPr>
    </w:p>
    <w:p w14:paraId="7552999E" w14:textId="7D1C3AF0" w:rsidR="004242C4" w:rsidRDefault="00280E4B">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b/>
          <w:bCs/>
        </w:rPr>
      </w:pPr>
      <w:r>
        <w:rPr>
          <w:rFonts w:ascii="Century Gothic" w:hAnsi="Century Gothic"/>
          <w:b/>
          <w:bCs/>
          <w:u w:val="single"/>
        </w:rPr>
        <w:t>LOT</w:t>
      </w:r>
      <w:r w:rsidR="00AE079D">
        <w:rPr>
          <w:rFonts w:ascii="Century Gothic" w:hAnsi="Century Gothic"/>
          <w:b/>
          <w:bCs/>
        </w:rPr>
        <w:t>(S</w:t>
      </w:r>
      <w:proofErr w:type="gramStart"/>
      <w:r w:rsidR="00AE079D">
        <w:rPr>
          <w:rFonts w:ascii="Century Gothic" w:hAnsi="Century Gothic"/>
          <w:b/>
          <w:bCs/>
        </w:rPr>
        <w:t>)</w:t>
      </w:r>
      <w:r>
        <w:rPr>
          <w:rFonts w:ascii="Century Gothic" w:hAnsi="Century Gothic"/>
          <w:b/>
          <w:bCs/>
        </w:rPr>
        <w:t>:</w:t>
      </w:r>
      <w:proofErr w:type="gramEnd"/>
    </w:p>
    <w:p w14:paraId="3F0E05DE" w14:textId="1803F915" w:rsidR="00AE079D" w:rsidRDefault="00AE079D">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b/>
          <w:bCs/>
        </w:rPr>
      </w:pPr>
    </w:p>
    <w:p w14:paraId="6B774F87" w14:textId="77777777" w:rsidR="00AE079D" w:rsidRDefault="00AE079D">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b/>
          <w:bCs/>
        </w:rPr>
      </w:pPr>
    </w:p>
    <w:p w14:paraId="7CDC33FD" w14:textId="77777777" w:rsidR="004242C4" w:rsidRDefault="004242C4">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u w:val="single"/>
        </w:rPr>
      </w:pPr>
    </w:p>
    <w:p w14:paraId="26C358D6" w14:textId="77777777" w:rsidR="004242C4" w:rsidRDefault="004242C4">
      <w:pPr>
        <w:pStyle w:val="Corps"/>
        <w:rPr>
          <w:rFonts w:ascii="Century Gothic" w:hAnsi="Century Gothic"/>
          <w:b/>
          <w:bCs/>
          <w:szCs w:val="24"/>
        </w:rPr>
      </w:pPr>
    </w:p>
    <w:p w14:paraId="2F33E12F" w14:textId="77777777" w:rsidR="004242C4" w:rsidRDefault="00280E4B">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u w:val="single"/>
        </w:rPr>
      </w:pPr>
      <w:r>
        <w:rPr>
          <w:rFonts w:ascii="Century Gothic" w:hAnsi="Century Gothic"/>
          <w:b/>
          <w:bCs/>
          <w:u w:val="single"/>
        </w:rPr>
        <w:t>Nom de l’entreprise</w:t>
      </w:r>
      <w:r>
        <w:rPr>
          <w:rFonts w:ascii="Century Gothic" w:hAnsi="Century Gothic"/>
          <w:b/>
          <w:bCs/>
        </w:rPr>
        <w:t> :</w:t>
      </w:r>
    </w:p>
    <w:p w14:paraId="7452A0F0" w14:textId="5B32D106"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4789AB12" w14:textId="77777777" w:rsidR="00AE079D" w:rsidRDefault="00AE079D">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0F5015D" w14:textId="77777777" w:rsidR="004242C4" w:rsidRDefault="004242C4">
      <w:pPr>
        <w:pStyle w:val="Corps"/>
        <w:rPr>
          <w:rFonts w:ascii="Century Gothic" w:hAnsi="Century Gothic"/>
          <w:u w:val="single"/>
        </w:rPr>
      </w:pPr>
    </w:p>
    <w:p w14:paraId="72420F18" w14:textId="69D21C11" w:rsidR="004242C4" w:rsidRDefault="00A976A6">
      <w:pPr>
        <w:pStyle w:val="Corps"/>
        <w:pBdr>
          <w:top w:val="single" w:sz="4" w:space="0" w:color="000000"/>
          <w:left w:val="single" w:sz="4" w:space="0" w:color="000000"/>
          <w:bottom w:val="single" w:sz="4" w:space="16" w:color="000000"/>
          <w:right w:val="single" w:sz="4" w:space="0" w:color="000000"/>
        </w:pBdr>
        <w:spacing w:after="60"/>
        <w:rPr>
          <w:rFonts w:ascii="Century Gothic" w:hAnsi="Century Gothic"/>
          <w:u w:val="single"/>
        </w:rPr>
      </w:pPr>
      <w:r>
        <w:rPr>
          <w:rFonts w:ascii="Century Gothic" w:hAnsi="Century Gothic"/>
          <w:b/>
          <w:bCs/>
          <w:u w:val="single"/>
          <w:lang w:val="es-ES_tradnl"/>
        </w:rPr>
        <w:t>REPRESENTANT (</w:t>
      </w:r>
      <w:proofErr w:type="spellStart"/>
      <w:r>
        <w:rPr>
          <w:rFonts w:ascii="Century Gothic" w:hAnsi="Century Gothic"/>
          <w:b/>
          <w:bCs/>
          <w:u w:val="single"/>
          <w:lang w:val="es-ES_tradnl"/>
        </w:rPr>
        <w:t>Nom</w:t>
      </w:r>
      <w:proofErr w:type="spellEnd"/>
      <w:r>
        <w:rPr>
          <w:rFonts w:ascii="Century Gothic" w:hAnsi="Century Gothic"/>
          <w:b/>
          <w:bCs/>
          <w:u w:val="single"/>
          <w:lang w:val="es-ES_tradnl"/>
        </w:rPr>
        <w:t xml:space="preserve"> et </w:t>
      </w:r>
      <w:proofErr w:type="spellStart"/>
      <w:r>
        <w:rPr>
          <w:rFonts w:ascii="Century Gothic" w:hAnsi="Century Gothic"/>
          <w:b/>
          <w:bCs/>
          <w:u w:val="single"/>
          <w:lang w:val="es-ES_tradnl"/>
        </w:rPr>
        <w:t>Prénom</w:t>
      </w:r>
      <w:proofErr w:type="spellEnd"/>
      <w:proofErr w:type="gramStart"/>
      <w:r>
        <w:rPr>
          <w:rFonts w:ascii="Century Gothic" w:hAnsi="Century Gothic"/>
          <w:b/>
          <w:bCs/>
          <w:u w:val="single"/>
          <w:lang w:val="es-ES_tradnl"/>
        </w:rPr>
        <w:t>)</w:t>
      </w:r>
      <w:r w:rsidRPr="00A976A6">
        <w:rPr>
          <w:rFonts w:ascii="Century Gothic" w:hAnsi="Century Gothic"/>
          <w:b/>
          <w:bCs/>
          <w:lang w:val="es-ES_tradnl"/>
        </w:rPr>
        <w:t xml:space="preserve"> </w:t>
      </w:r>
      <w:r w:rsidR="00280E4B">
        <w:rPr>
          <w:rFonts w:ascii="Century Gothic" w:hAnsi="Century Gothic"/>
          <w:b/>
          <w:bCs/>
        </w:rPr>
        <w:t>:</w:t>
      </w:r>
      <w:proofErr w:type="gramEnd"/>
    </w:p>
    <w:p w14:paraId="6B4A0267" w14:textId="0774ADDB" w:rsidR="004242C4" w:rsidRDefault="00280E4B">
      <w:pPr>
        <w:pStyle w:val="Corps"/>
        <w:pBdr>
          <w:top w:val="single" w:sz="4" w:space="0" w:color="000000"/>
          <w:left w:val="single" w:sz="4" w:space="0" w:color="000000"/>
          <w:bottom w:val="single" w:sz="4" w:space="16" w:color="000000"/>
          <w:right w:val="single" w:sz="4" w:space="0" w:color="000000"/>
        </w:pBdr>
        <w:rPr>
          <w:rFonts w:ascii="Century Gothic" w:hAnsi="Century Gothic"/>
        </w:rPr>
      </w:pPr>
      <w:r>
        <w:rPr>
          <w:rFonts w:ascii="Century Gothic" w:hAnsi="Century Gothic"/>
        </w:rPr>
        <w:t>Mail et télé</w:t>
      </w:r>
      <w:r>
        <w:rPr>
          <w:rFonts w:ascii="Century Gothic" w:hAnsi="Century Gothic"/>
          <w:lang w:val="it-IT"/>
        </w:rPr>
        <w:t>phone</w:t>
      </w:r>
      <w:r>
        <w:rPr>
          <w:rFonts w:ascii="Century Gothic" w:hAnsi="Century Gothic"/>
        </w:rPr>
        <w:t xml:space="preserve"> : </w:t>
      </w:r>
    </w:p>
    <w:p w14:paraId="223E55A5" w14:textId="77777777" w:rsidR="00AE079D" w:rsidRDefault="00AE079D">
      <w:pPr>
        <w:pStyle w:val="Corps"/>
        <w:pBdr>
          <w:top w:val="single" w:sz="4" w:space="0" w:color="000000"/>
          <w:left w:val="single" w:sz="4" w:space="0" w:color="000000"/>
          <w:bottom w:val="single" w:sz="4" w:space="16" w:color="000000"/>
          <w:right w:val="single" w:sz="4" w:space="0" w:color="000000"/>
        </w:pBdr>
        <w:rPr>
          <w:rFonts w:ascii="Century Gothic" w:hAnsi="Century Gothic"/>
        </w:rPr>
      </w:pPr>
    </w:p>
    <w:p w14:paraId="114B1ED5" w14:textId="77777777" w:rsidR="004242C4" w:rsidRDefault="00280E4B">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r>
        <w:br w:type="page"/>
      </w:r>
    </w:p>
    <w:p w14:paraId="09EA9D23" w14:textId="38430B26" w:rsidR="004242C4" w:rsidRDefault="00280E4B">
      <w:pPr>
        <w:pStyle w:val="Corps"/>
        <w:shd w:val="clear" w:color="auto" w:fill="C0C0C0"/>
      </w:pPr>
      <w:r>
        <w:rPr>
          <w:rFonts w:ascii="Century Gothic" w:hAnsi="Century Gothic"/>
          <w:b/>
          <w:bCs/>
        </w:rPr>
        <w:lastRenderedPageBreak/>
        <w:t>1- MOYENS HUMAINS ET MATÉRIELS EN PHASE « PREPARATION » (</w:t>
      </w:r>
      <w:r w:rsidR="00A53EE8">
        <w:rPr>
          <w:rFonts w:ascii="Century Gothic" w:hAnsi="Century Gothic"/>
          <w:b/>
          <w:bCs/>
        </w:rPr>
        <w:t xml:space="preserve">sur </w:t>
      </w:r>
      <w:r w:rsidR="00AE27BE">
        <w:rPr>
          <w:rFonts w:ascii="Century Gothic" w:hAnsi="Century Gothic"/>
          <w:b/>
          <w:bCs/>
        </w:rPr>
        <w:t>10</w:t>
      </w:r>
      <w:r w:rsidR="00270E74">
        <w:rPr>
          <w:rFonts w:ascii="Century Gothic" w:hAnsi="Century Gothic"/>
          <w:b/>
          <w:bCs/>
        </w:rPr>
        <w:t xml:space="preserve"> points)</w:t>
      </w:r>
    </w:p>
    <w:p w14:paraId="089AED55" w14:textId="730C9100" w:rsidR="004242C4" w:rsidRDefault="00280E4B">
      <w:pPr>
        <w:pStyle w:val="Corps"/>
        <w:spacing w:after="60"/>
        <w:rPr>
          <w:rFonts w:ascii="Century Gothic" w:hAnsi="Century Gothic"/>
          <w:b/>
          <w:bCs/>
          <w:color w:val="000000" w:themeColor="text1"/>
        </w:rPr>
      </w:pPr>
      <w:r w:rsidRPr="00A53EE8">
        <w:rPr>
          <w:rFonts w:ascii="Century Gothic" w:hAnsi="Century Gothic"/>
          <w:b/>
          <w:bCs/>
        </w:rPr>
        <w:t xml:space="preserve">Phase « PREPARATION » : </w:t>
      </w:r>
    </w:p>
    <w:p w14:paraId="6C2D347F" w14:textId="20CC1429" w:rsidR="00DC04A5" w:rsidRPr="00DC04A5" w:rsidRDefault="00DC04A5">
      <w:pPr>
        <w:pStyle w:val="Corps"/>
        <w:spacing w:after="60"/>
        <w:rPr>
          <w:rFonts w:ascii="Century Gothic" w:hAnsi="Century Gothic"/>
          <w:b/>
          <w:bCs/>
          <w:color w:val="000000" w:themeColor="text1"/>
          <w:sz w:val="22"/>
          <w:szCs w:val="22"/>
        </w:rPr>
      </w:pPr>
      <w:r w:rsidRPr="00DC04A5">
        <w:rPr>
          <w:rFonts w:ascii="Century Gothic" w:hAnsi="Century Gothic"/>
          <w:b/>
          <w:bCs/>
          <w:color w:val="000000" w:themeColor="text1"/>
          <w:sz w:val="22"/>
          <w:szCs w:val="22"/>
        </w:rPr>
        <w:t>A préciser :</w:t>
      </w:r>
    </w:p>
    <w:p w14:paraId="3A8F9066" w14:textId="77777777" w:rsidR="004242C4" w:rsidRPr="00DC04A5" w:rsidRDefault="00280E4B" w:rsidP="00DC04A5">
      <w:pPr>
        <w:pStyle w:val="Corps"/>
        <w:numPr>
          <w:ilvl w:val="0"/>
          <w:numId w:val="4"/>
        </w:numPr>
        <w:rPr>
          <w:rFonts w:ascii="Century Gothic" w:hAnsi="Century Gothic"/>
          <w:color w:val="000000" w:themeColor="text1"/>
          <w:sz w:val="22"/>
          <w:szCs w:val="22"/>
        </w:rPr>
      </w:pPr>
      <w:r w:rsidRPr="00DC04A5">
        <w:rPr>
          <w:rFonts w:ascii="Century Gothic" w:hAnsi="Century Gothic"/>
          <w:color w:val="000000" w:themeColor="text1"/>
          <w:sz w:val="22"/>
          <w:szCs w:val="22"/>
        </w:rPr>
        <w:t>Réalisation des plans d'exécution avec études en interne ou externe (sous-traitance).</w:t>
      </w:r>
    </w:p>
    <w:p w14:paraId="30A36D93" w14:textId="77777777" w:rsidR="004242C4" w:rsidRPr="00DC04A5" w:rsidRDefault="00280E4B" w:rsidP="00DC04A5">
      <w:pPr>
        <w:pStyle w:val="Corps"/>
        <w:numPr>
          <w:ilvl w:val="0"/>
          <w:numId w:val="4"/>
        </w:numPr>
        <w:rPr>
          <w:rFonts w:ascii="Century Gothic" w:hAnsi="Century Gothic"/>
          <w:color w:val="000000" w:themeColor="text1"/>
          <w:sz w:val="22"/>
          <w:szCs w:val="22"/>
        </w:rPr>
      </w:pPr>
      <w:r w:rsidRPr="00DC04A5">
        <w:rPr>
          <w:rFonts w:ascii="Century Gothic" w:hAnsi="Century Gothic"/>
          <w:color w:val="000000" w:themeColor="text1"/>
          <w:sz w:val="22"/>
          <w:szCs w:val="22"/>
        </w:rPr>
        <w:t>Personnes chargées des études (qualifications, ancienneté, expériences, etc.).</w:t>
      </w:r>
    </w:p>
    <w:p w14:paraId="08AF760D" w14:textId="77777777" w:rsidR="004242C4" w:rsidRPr="00DC04A5" w:rsidRDefault="00280E4B" w:rsidP="00DC04A5">
      <w:pPr>
        <w:pStyle w:val="Corps"/>
        <w:numPr>
          <w:ilvl w:val="0"/>
          <w:numId w:val="4"/>
        </w:numPr>
        <w:rPr>
          <w:rFonts w:ascii="Century Gothic" w:hAnsi="Century Gothic"/>
          <w:color w:val="000000" w:themeColor="text1"/>
          <w:sz w:val="22"/>
          <w:szCs w:val="22"/>
        </w:rPr>
      </w:pPr>
      <w:r w:rsidRPr="00DC04A5">
        <w:rPr>
          <w:rFonts w:ascii="Century Gothic" w:hAnsi="Century Gothic"/>
          <w:color w:val="000000" w:themeColor="text1"/>
          <w:sz w:val="22"/>
          <w:szCs w:val="22"/>
        </w:rPr>
        <w:t>Procédés de fourniture des échantillons.</w:t>
      </w:r>
    </w:p>
    <w:p w14:paraId="4E507570" w14:textId="1A2A1692" w:rsidR="004242C4" w:rsidRPr="00DC04A5" w:rsidRDefault="00DC04A5" w:rsidP="00DC04A5">
      <w:pPr>
        <w:pStyle w:val="Corps"/>
        <w:numPr>
          <w:ilvl w:val="0"/>
          <w:numId w:val="4"/>
        </w:numPr>
        <w:rPr>
          <w:rFonts w:ascii="Century Gothic" w:hAnsi="Century Gothic"/>
          <w:color w:val="000000" w:themeColor="text1"/>
          <w:sz w:val="22"/>
          <w:szCs w:val="22"/>
        </w:rPr>
      </w:pPr>
      <w:r w:rsidRPr="00DC04A5">
        <w:rPr>
          <w:rFonts w:ascii="Century Gothic" w:hAnsi="Century Gothic"/>
          <w:color w:val="000000" w:themeColor="text1"/>
          <w:sz w:val="22"/>
          <w:szCs w:val="22"/>
        </w:rPr>
        <w:t>Q</w:t>
      </w:r>
      <w:r w:rsidR="00280E4B" w:rsidRPr="00DC04A5">
        <w:rPr>
          <w:rFonts w:ascii="Century Gothic" w:hAnsi="Century Gothic"/>
          <w:color w:val="000000" w:themeColor="text1"/>
          <w:sz w:val="22"/>
          <w:szCs w:val="22"/>
        </w:rPr>
        <w:t>ualité du circuit d’approvisionnement fournisseur, capacité à faire face aux difficultés d’approvisionnement (exemple : possibilités de stockage)</w:t>
      </w:r>
    </w:p>
    <w:p w14:paraId="7FB623AC" w14:textId="77777777" w:rsidR="004242C4" w:rsidRDefault="00280E4B">
      <w:pPr>
        <w:pStyle w:val="Corps"/>
        <w:pBdr>
          <w:top w:val="single" w:sz="4" w:space="0" w:color="000000"/>
          <w:left w:val="single" w:sz="4" w:space="0" w:color="000000"/>
          <w:bottom w:val="single" w:sz="4" w:space="0" w:color="000000"/>
          <w:right w:val="single" w:sz="4" w:space="0" w:color="000000"/>
        </w:pBdr>
        <w:tabs>
          <w:tab w:val="center" w:pos="4678"/>
          <w:tab w:val="right" w:pos="9044"/>
        </w:tabs>
        <w:rPr>
          <w:rFonts w:ascii="Century Gothic" w:hAnsi="Century Gothic"/>
        </w:rPr>
      </w:pPr>
      <w:r>
        <w:rPr>
          <w:rFonts w:ascii="Century Gothic" w:hAnsi="Century Gothic"/>
          <w:b/>
          <w:bCs/>
          <w:i/>
          <w:iCs/>
        </w:rPr>
        <w:t>Réponse de l'entreprise :</w:t>
      </w:r>
    </w:p>
    <w:p w14:paraId="09838376" w14:textId="77777777"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1556F0A7" w14:textId="77777777"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435B05A4" w14:textId="77777777"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15F44FA7" w14:textId="77777777"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58A082CC" w14:textId="77777777"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20C6B0BE" w14:textId="77777777"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01771A55" w14:textId="77777777" w:rsidR="004242C4"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rPr>
      </w:pPr>
    </w:p>
    <w:p w14:paraId="5139CFEC" w14:textId="10A7451D" w:rsidR="004242C4" w:rsidRDefault="00280E4B">
      <w:pPr>
        <w:pStyle w:val="Corps"/>
        <w:shd w:val="clear" w:color="auto" w:fill="C0C0C0"/>
      </w:pPr>
      <w:r>
        <w:rPr>
          <w:rFonts w:ascii="Century Gothic" w:hAnsi="Century Gothic"/>
          <w:b/>
          <w:bCs/>
        </w:rPr>
        <w:t>2- MOYENS HUMAINS ET MATÉRIELS EN PHASE « RÉALISATION » (</w:t>
      </w:r>
      <w:r w:rsidR="00A53EE8">
        <w:rPr>
          <w:rFonts w:ascii="Century Gothic" w:hAnsi="Century Gothic"/>
          <w:b/>
          <w:bCs/>
        </w:rPr>
        <w:t xml:space="preserve">sur </w:t>
      </w:r>
      <w:r w:rsidR="00AE27BE">
        <w:rPr>
          <w:rFonts w:ascii="Century Gothic" w:hAnsi="Century Gothic"/>
          <w:b/>
          <w:bCs/>
        </w:rPr>
        <w:t>10</w:t>
      </w:r>
      <w:r w:rsidR="00270E74">
        <w:rPr>
          <w:rFonts w:ascii="Century Gothic" w:hAnsi="Century Gothic"/>
          <w:b/>
          <w:bCs/>
        </w:rPr>
        <w:t xml:space="preserve"> </w:t>
      </w:r>
      <w:r>
        <w:rPr>
          <w:rFonts w:ascii="Century Gothic" w:hAnsi="Century Gothic"/>
          <w:b/>
          <w:bCs/>
        </w:rPr>
        <w:t>points</w:t>
      </w:r>
      <w:r w:rsidR="00270E74">
        <w:rPr>
          <w:rFonts w:ascii="Century Gothic" w:hAnsi="Century Gothic"/>
          <w:b/>
          <w:bCs/>
        </w:rPr>
        <w:t>)</w:t>
      </w:r>
    </w:p>
    <w:p w14:paraId="31EA6E8C" w14:textId="3A3A4A12" w:rsidR="004242C4" w:rsidRPr="00DC04A5" w:rsidRDefault="00280E4B">
      <w:pPr>
        <w:pStyle w:val="Corps"/>
        <w:spacing w:after="60"/>
        <w:rPr>
          <w:rFonts w:ascii="Century Gothic" w:hAnsi="Century Gothic"/>
          <w:b/>
          <w:bCs/>
          <w:color w:val="000000" w:themeColor="text1"/>
          <w:sz w:val="22"/>
          <w:szCs w:val="22"/>
        </w:rPr>
      </w:pPr>
      <w:r w:rsidRPr="00DC04A5">
        <w:rPr>
          <w:rFonts w:ascii="Century Gothic" w:hAnsi="Century Gothic"/>
          <w:b/>
          <w:bCs/>
          <w:color w:val="000000" w:themeColor="text1"/>
          <w:sz w:val="22"/>
          <w:szCs w:val="22"/>
        </w:rPr>
        <w:t>Quels sont les effectifs affectés à l’opération, en particulier pour respecter les délais et interventions indi</w:t>
      </w:r>
      <w:r w:rsidR="00A53EE8">
        <w:rPr>
          <w:rFonts w:ascii="Century Gothic" w:hAnsi="Century Gothic"/>
          <w:b/>
          <w:bCs/>
          <w:color w:val="000000" w:themeColor="text1"/>
          <w:sz w:val="22"/>
          <w:szCs w:val="22"/>
        </w:rPr>
        <w:t>qués au planning prévisionnel ?</w:t>
      </w:r>
    </w:p>
    <w:p w14:paraId="508979B6" w14:textId="77777777" w:rsidR="004242C4" w:rsidRPr="00DC04A5" w:rsidRDefault="00280E4B" w:rsidP="00DC04A5">
      <w:pPr>
        <w:pStyle w:val="Corps"/>
        <w:numPr>
          <w:ilvl w:val="0"/>
          <w:numId w:val="4"/>
        </w:numPr>
        <w:rPr>
          <w:rFonts w:ascii="Century Gothic" w:hAnsi="Century Gothic"/>
          <w:color w:val="000000" w:themeColor="text1"/>
          <w:sz w:val="22"/>
          <w:szCs w:val="22"/>
        </w:rPr>
      </w:pPr>
      <w:r w:rsidRPr="00DC04A5">
        <w:rPr>
          <w:rFonts w:ascii="Century Gothic" w:hAnsi="Century Gothic"/>
          <w:color w:val="000000" w:themeColor="text1"/>
          <w:sz w:val="22"/>
          <w:szCs w:val="22"/>
        </w:rPr>
        <w:t>Responsable et conducteur de travaux (qualifications, ancienneté</w:t>
      </w:r>
      <w:r w:rsidRPr="00DC04A5">
        <w:rPr>
          <w:rFonts w:ascii="Century Gothic" w:hAnsi="Century Gothic"/>
          <w:color w:val="000000" w:themeColor="text1"/>
          <w:sz w:val="22"/>
          <w:szCs w:val="22"/>
          <w:lang w:val="pt-PT"/>
        </w:rPr>
        <w:t>, expériences</w:t>
      </w:r>
      <w:r w:rsidRPr="00DC04A5">
        <w:rPr>
          <w:rFonts w:ascii="Century Gothic" w:hAnsi="Century Gothic"/>
          <w:color w:val="000000" w:themeColor="text1"/>
          <w:sz w:val="22"/>
          <w:szCs w:val="22"/>
        </w:rPr>
        <w:t>, etc.).</w:t>
      </w:r>
    </w:p>
    <w:p w14:paraId="450F0C7D" w14:textId="77777777" w:rsidR="004242C4" w:rsidRPr="00DC04A5" w:rsidRDefault="00280E4B" w:rsidP="00DC04A5">
      <w:pPr>
        <w:pStyle w:val="Corps"/>
        <w:numPr>
          <w:ilvl w:val="0"/>
          <w:numId w:val="4"/>
        </w:numPr>
        <w:rPr>
          <w:rFonts w:ascii="Century Gothic" w:hAnsi="Century Gothic"/>
          <w:color w:val="000000" w:themeColor="text1"/>
          <w:sz w:val="22"/>
          <w:szCs w:val="22"/>
        </w:rPr>
      </w:pPr>
      <w:r w:rsidRPr="00DC04A5">
        <w:rPr>
          <w:rFonts w:ascii="Century Gothic" w:hAnsi="Century Gothic"/>
          <w:color w:val="000000" w:themeColor="text1"/>
          <w:sz w:val="22"/>
          <w:szCs w:val="22"/>
          <w:lang w:val="de-DE"/>
        </w:rPr>
        <w:t>Chef d</w:t>
      </w:r>
      <w:r w:rsidRPr="00DC04A5">
        <w:rPr>
          <w:rFonts w:ascii="Century Gothic" w:hAnsi="Century Gothic"/>
          <w:color w:val="000000" w:themeColor="text1"/>
          <w:sz w:val="22"/>
          <w:szCs w:val="22"/>
        </w:rPr>
        <w:t>’équipe (nombre, qualifications, ancienneté</w:t>
      </w:r>
      <w:r w:rsidRPr="00DC04A5">
        <w:rPr>
          <w:rFonts w:ascii="Century Gothic" w:hAnsi="Century Gothic"/>
          <w:color w:val="000000" w:themeColor="text1"/>
          <w:sz w:val="22"/>
          <w:szCs w:val="22"/>
          <w:lang w:val="pt-PT"/>
        </w:rPr>
        <w:t>, expériences</w:t>
      </w:r>
      <w:r w:rsidRPr="00DC04A5">
        <w:rPr>
          <w:rFonts w:ascii="Century Gothic" w:hAnsi="Century Gothic"/>
          <w:color w:val="000000" w:themeColor="text1"/>
          <w:sz w:val="22"/>
          <w:szCs w:val="22"/>
        </w:rPr>
        <w:t>, etc.).</w:t>
      </w:r>
    </w:p>
    <w:p w14:paraId="6D5EFB4A" w14:textId="7EA0FC5C" w:rsidR="004242C4" w:rsidRPr="00DC04A5" w:rsidRDefault="00280E4B" w:rsidP="00DC04A5">
      <w:pPr>
        <w:pStyle w:val="Corps"/>
        <w:numPr>
          <w:ilvl w:val="0"/>
          <w:numId w:val="4"/>
        </w:numPr>
        <w:rPr>
          <w:rFonts w:ascii="Century Gothic" w:hAnsi="Century Gothic"/>
          <w:color w:val="000000" w:themeColor="text1"/>
          <w:sz w:val="22"/>
          <w:szCs w:val="22"/>
        </w:rPr>
      </w:pPr>
      <w:r w:rsidRPr="00DC04A5">
        <w:rPr>
          <w:rFonts w:ascii="Century Gothic" w:hAnsi="Century Gothic"/>
          <w:color w:val="000000" w:themeColor="text1"/>
          <w:sz w:val="22"/>
          <w:szCs w:val="22"/>
        </w:rPr>
        <w:t>Référent – environnement (qualifications en gestio</w:t>
      </w:r>
      <w:r w:rsidR="00082A3C">
        <w:rPr>
          <w:rFonts w:ascii="Century Gothic" w:hAnsi="Century Gothic"/>
          <w:color w:val="000000" w:themeColor="text1"/>
          <w:sz w:val="22"/>
          <w:szCs w:val="22"/>
        </w:rPr>
        <w:t>n de déchets, expérience, etc.).</w:t>
      </w:r>
    </w:p>
    <w:p w14:paraId="6FDB2497" w14:textId="77777777" w:rsidR="004242C4" w:rsidRPr="00DC04A5" w:rsidRDefault="00280E4B" w:rsidP="00DC04A5">
      <w:pPr>
        <w:pStyle w:val="Corps"/>
        <w:numPr>
          <w:ilvl w:val="0"/>
          <w:numId w:val="4"/>
        </w:numPr>
        <w:rPr>
          <w:rFonts w:ascii="Century Gothic" w:hAnsi="Century Gothic"/>
          <w:bCs/>
          <w:color w:val="000000" w:themeColor="text1"/>
          <w:sz w:val="22"/>
          <w:szCs w:val="22"/>
        </w:rPr>
      </w:pPr>
      <w:r w:rsidRPr="00DC04A5">
        <w:rPr>
          <w:rFonts w:ascii="Century Gothic" w:hAnsi="Century Gothic"/>
          <w:bCs/>
          <w:color w:val="000000" w:themeColor="text1"/>
          <w:sz w:val="22"/>
          <w:szCs w:val="22"/>
        </w:rPr>
        <w:t xml:space="preserve">Personnel exécutant </w:t>
      </w:r>
      <w:r w:rsidRPr="00DC04A5">
        <w:rPr>
          <w:rFonts w:ascii="Century Gothic" w:hAnsi="Century Gothic"/>
          <w:bCs/>
          <w:i/>
          <w:iCs/>
          <w:color w:val="000000" w:themeColor="text1"/>
          <w:sz w:val="22"/>
          <w:szCs w:val="22"/>
        </w:rPr>
        <w:t>hors périodes de congés</w:t>
      </w:r>
      <w:r w:rsidRPr="00DC04A5">
        <w:rPr>
          <w:rFonts w:ascii="Century Gothic" w:hAnsi="Century Gothic"/>
          <w:bCs/>
          <w:color w:val="000000" w:themeColor="text1"/>
          <w:sz w:val="22"/>
          <w:szCs w:val="22"/>
        </w:rPr>
        <w:t xml:space="preserve"> (nombre, qualifications, expériences, etc.).</w:t>
      </w:r>
    </w:p>
    <w:p w14:paraId="4517A579" w14:textId="77777777" w:rsidR="004242C4" w:rsidRPr="00DC04A5" w:rsidRDefault="00280E4B" w:rsidP="00DC04A5">
      <w:pPr>
        <w:pStyle w:val="Corps"/>
        <w:numPr>
          <w:ilvl w:val="0"/>
          <w:numId w:val="4"/>
        </w:numPr>
        <w:rPr>
          <w:rFonts w:ascii="Century Gothic" w:hAnsi="Century Gothic"/>
          <w:bCs/>
          <w:color w:val="000000" w:themeColor="text1"/>
          <w:sz w:val="22"/>
          <w:szCs w:val="22"/>
        </w:rPr>
      </w:pPr>
      <w:r w:rsidRPr="00DC04A5">
        <w:rPr>
          <w:rFonts w:ascii="Century Gothic" w:hAnsi="Century Gothic"/>
          <w:bCs/>
          <w:color w:val="000000" w:themeColor="text1"/>
          <w:sz w:val="22"/>
          <w:szCs w:val="22"/>
        </w:rPr>
        <w:t xml:space="preserve">Personnel exécutant </w:t>
      </w:r>
      <w:r w:rsidRPr="00DC04A5">
        <w:rPr>
          <w:rFonts w:ascii="Century Gothic" w:hAnsi="Century Gothic"/>
          <w:bCs/>
          <w:i/>
          <w:iCs/>
          <w:color w:val="000000" w:themeColor="text1"/>
          <w:sz w:val="22"/>
          <w:szCs w:val="22"/>
        </w:rPr>
        <w:t xml:space="preserve">pendant les périodes de congés </w:t>
      </w:r>
      <w:r w:rsidRPr="00DC04A5">
        <w:rPr>
          <w:rFonts w:ascii="Century Gothic" w:hAnsi="Century Gothic"/>
          <w:bCs/>
          <w:color w:val="000000" w:themeColor="text1"/>
          <w:sz w:val="22"/>
          <w:szCs w:val="22"/>
        </w:rPr>
        <w:t>(vacances scolaires et estivales juillet-août).</w:t>
      </w:r>
    </w:p>
    <w:p w14:paraId="3733ED19" w14:textId="77777777" w:rsidR="004242C4" w:rsidRDefault="00280E4B">
      <w:pPr>
        <w:pStyle w:val="Corps"/>
        <w:pBdr>
          <w:top w:val="single" w:sz="4" w:space="0" w:color="000000"/>
          <w:left w:val="single" w:sz="4" w:space="0" w:color="000000"/>
          <w:bottom w:val="single" w:sz="4" w:space="31" w:color="000000"/>
          <w:right w:val="single" w:sz="4" w:space="0" w:color="000000"/>
        </w:pBdr>
        <w:tabs>
          <w:tab w:val="center" w:pos="4678"/>
          <w:tab w:val="right" w:pos="9044"/>
        </w:tabs>
        <w:rPr>
          <w:rFonts w:ascii="Century Gothic" w:hAnsi="Century Gothic"/>
        </w:rPr>
      </w:pPr>
      <w:r>
        <w:rPr>
          <w:rFonts w:ascii="Century Gothic" w:hAnsi="Century Gothic"/>
          <w:b/>
          <w:bCs/>
          <w:i/>
          <w:iCs/>
        </w:rPr>
        <w:t>Réponse de l'entreprise :</w:t>
      </w:r>
    </w:p>
    <w:p w14:paraId="5E1B9F43" w14:textId="77777777" w:rsidR="004242C4" w:rsidRDefault="004242C4">
      <w:pPr>
        <w:pStyle w:val="Corps"/>
        <w:pBdr>
          <w:top w:val="single" w:sz="4" w:space="0" w:color="000000"/>
          <w:left w:val="single" w:sz="4" w:space="0" w:color="000000"/>
          <w:bottom w:val="single" w:sz="4" w:space="31" w:color="000000"/>
          <w:right w:val="single" w:sz="4" w:space="0" w:color="000000"/>
        </w:pBdr>
      </w:pPr>
    </w:p>
    <w:p w14:paraId="64B9BC9B" w14:textId="77777777" w:rsidR="004242C4" w:rsidRDefault="004242C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44857C65" w14:textId="77777777" w:rsidR="004242C4" w:rsidRDefault="004242C4">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500212B8" w14:textId="77777777" w:rsidR="004242C4" w:rsidRDefault="004242C4">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7A95097D" w14:textId="77777777" w:rsidR="004242C4" w:rsidRDefault="004242C4">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4299E8C9" w14:textId="77777777" w:rsidR="004242C4" w:rsidRDefault="004242C4">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258441E9" w14:textId="77777777" w:rsidR="004242C4" w:rsidRDefault="004242C4">
      <w:pPr>
        <w:pStyle w:val="Corps"/>
        <w:pBdr>
          <w:top w:val="single" w:sz="4" w:space="0" w:color="000000"/>
          <w:left w:val="single" w:sz="4" w:space="0" w:color="000000"/>
          <w:bottom w:val="single" w:sz="4" w:space="31" w:color="000000"/>
          <w:right w:val="single" w:sz="4" w:space="0" w:color="000000"/>
        </w:pBdr>
        <w:rPr>
          <w:rFonts w:ascii="Century Gothic" w:hAnsi="Century Gothic"/>
          <w:u w:val="single"/>
        </w:rPr>
      </w:pPr>
    </w:p>
    <w:p w14:paraId="5DE147C8" w14:textId="648859D0" w:rsidR="00AE079D" w:rsidRDefault="00AE079D">
      <w:pPr>
        <w:rPr>
          <w:rFonts w:ascii="Century Gothic" w:eastAsia="Calibri" w:hAnsi="Century Gothic" w:cs="Calibri"/>
          <w:color w:val="000000"/>
          <w:szCs w:val="20"/>
          <w:u w:val="single" w:color="000000"/>
          <w:lang w:val="fr-FR" w:eastAsia="fr-FR"/>
        </w:rPr>
      </w:pPr>
      <w:r>
        <w:rPr>
          <w:rFonts w:ascii="Century Gothic" w:hAnsi="Century Gothic"/>
          <w:u w:val="single"/>
        </w:rPr>
        <w:br w:type="page"/>
      </w:r>
    </w:p>
    <w:p w14:paraId="5DEA75D3" w14:textId="77777777" w:rsidR="004242C4" w:rsidRDefault="004242C4">
      <w:pPr>
        <w:pStyle w:val="Corps"/>
        <w:rPr>
          <w:rFonts w:ascii="Century Gothic" w:hAnsi="Century Gothic"/>
          <w:u w:val="single"/>
        </w:rPr>
      </w:pPr>
    </w:p>
    <w:p w14:paraId="268BB014" w14:textId="75131060" w:rsidR="004242C4" w:rsidRDefault="00280E4B">
      <w:pPr>
        <w:pStyle w:val="Corps"/>
        <w:shd w:val="clear" w:color="auto" w:fill="C0C0C0"/>
      </w:pPr>
      <w:r>
        <w:rPr>
          <w:rFonts w:ascii="Century Gothic" w:hAnsi="Century Gothic"/>
          <w:b/>
          <w:bCs/>
        </w:rPr>
        <w:t>3- DISPOSITIONS PRISES EN MATIÈRE D'ORGANISATION ET DE SÉCURIT</w:t>
      </w:r>
      <w:r>
        <w:rPr>
          <w:rFonts w:ascii="Century Gothic" w:hAnsi="Century Gothic"/>
          <w:b/>
          <w:bCs/>
          <w:lang w:val="pt-PT"/>
        </w:rPr>
        <w:t xml:space="preserve">É </w:t>
      </w:r>
      <w:r>
        <w:rPr>
          <w:rFonts w:ascii="Century Gothic" w:hAnsi="Century Gothic"/>
          <w:b/>
          <w:bCs/>
        </w:rPr>
        <w:t>(</w:t>
      </w:r>
      <w:r w:rsidR="00A53EE8">
        <w:rPr>
          <w:rFonts w:ascii="Century Gothic" w:hAnsi="Century Gothic"/>
          <w:b/>
          <w:bCs/>
        </w:rPr>
        <w:t xml:space="preserve">sur </w:t>
      </w:r>
      <w:r>
        <w:rPr>
          <w:rFonts w:ascii="Century Gothic" w:hAnsi="Century Gothic"/>
          <w:b/>
          <w:bCs/>
        </w:rPr>
        <w:t>10 points)</w:t>
      </w:r>
    </w:p>
    <w:p w14:paraId="57EEC2BC" w14:textId="0A2B2BD5" w:rsidR="004242C4" w:rsidRDefault="00280E4B">
      <w:pPr>
        <w:pStyle w:val="Corps"/>
        <w:spacing w:after="60"/>
        <w:rPr>
          <w:rFonts w:ascii="Century Gothic" w:hAnsi="Century Gothic"/>
        </w:rPr>
      </w:pPr>
      <w:r w:rsidRPr="00A53EE8">
        <w:rPr>
          <w:rFonts w:ascii="Century Gothic" w:hAnsi="Century Gothic"/>
          <w:b/>
          <w:bCs/>
        </w:rPr>
        <w:t>3.1 Sécurité de l’entreprise sur chantier </w:t>
      </w:r>
      <w:r w:rsidRPr="00A53EE8">
        <w:rPr>
          <w:rFonts w:ascii="Century Gothic" w:hAnsi="Century Gothic"/>
        </w:rPr>
        <w:t>:</w:t>
      </w:r>
    </w:p>
    <w:p w14:paraId="1F8D395E" w14:textId="1D24F746" w:rsidR="004242C4" w:rsidRPr="00DC04A5" w:rsidRDefault="00280E4B" w:rsidP="00DC04A5">
      <w:pPr>
        <w:pStyle w:val="Corps"/>
        <w:numPr>
          <w:ilvl w:val="0"/>
          <w:numId w:val="4"/>
        </w:numPr>
        <w:rPr>
          <w:rFonts w:ascii="Century Gothic" w:hAnsi="Century Gothic"/>
          <w:color w:val="000000" w:themeColor="text1"/>
          <w:sz w:val="22"/>
          <w:szCs w:val="22"/>
        </w:rPr>
      </w:pPr>
      <w:r w:rsidRPr="00DC04A5">
        <w:rPr>
          <w:rFonts w:ascii="Century Gothic" w:hAnsi="Century Gothic"/>
          <w:b/>
          <w:color w:val="000000" w:themeColor="text1"/>
          <w:sz w:val="22"/>
          <w:szCs w:val="22"/>
        </w:rPr>
        <w:t>Quelles sont les mesures que l’entreprise envisage de mettre en place pour assurer la sécurité de ses compagnons ?</w:t>
      </w:r>
      <w:r w:rsidR="00DC04A5" w:rsidRPr="00DC04A5">
        <w:rPr>
          <w:rFonts w:ascii="Century Gothic" w:hAnsi="Century Gothic"/>
          <w:b/>
          <w:color w:val="000000" w:themeColor="text1"/>
          <w:sz w:val="22"/>
          <w:szCs w:val="22"/>
        </w:rPr>
        <w:t xml:space="preserve"> </w:t>
      </w:r>
      <w:r w:rsidR="00DC04A5" w:rsidRPr="00DC04A5">
        <w:rPr>
          <w:rFonts w:ascii="Century Gothic" w:hAnsi="Century Gothic"/>
          <w:color w:val="000000" w:themeColor="text1"/>
          <w:sz w:val="22"/>
          <w:szCs w:val="22"/>
        </w:rPr>
        <w:t>(p</w:t>
      </w:r>
      <w:r w:rsidRPr="00DC04A5">
        <w:rPr>
          <w:rFonts w:ascii="Century Gothic" w:hAnsi="Century Gothic"/>
          <w:color w:val="000000" w:themeColor="text1"/>
          <w:sz w:val="22"/>
          <w:szCs w:val="22"/>
        </w:rPr>
        <w:t>ar exemple : équipement de protection individuelle suivant spécificité des travaux, sensibilisation aux troubles musculo-squelettique, prise en compte du contexte de la crise sanitaire COVID, communication et outillage adaptés…</w:t>
      </w:r>
      <w:r w:rsidR="00DC04A5" w:rsidRPr="00DC04A5">
        <w:rPr>
          <w:rFonts w:ascii="Century Gothic" w:hAnsi="Century Gothic"/>
          <w:color w:val="000000" w:themeColor="text1"/>
          <w:sz w:val="22"/>
          <w:szCs w:val="22"/>
        </w:rPr>
        <w:t>)</w:t>
      </w:r>
    </w:p>
    <w:p w14:paraId="07DE9FE5" w14:textId="77777777" w:rsidR="004242C4" w:rsidRDefault="00280E4B">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r>
        <w:rPr>
          <w:rFonts w:ascii="Century Gothic" w:hAnsi="Century Gothic"/>
          <w:b/>
          <w:bCs/>
          <w:i/>
          <w:iCs/>
        </w:rPr>
        <w:t>Réponse de l'entreprise :</w:t>
      </w:r>
      <w:r>
        <w:rPr>
          <w:rFonts w:ascii="Century Gothic" w:hAnsi="Century Gothic"/>
        </w:rPr>
        <w:t xml:space="preserve"> </w:t>
      </w:r>
    </w:p>
    <w:p w14:paraId="02A8D861"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2281BFF5"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6ADCEC1"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4E1AE29"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50E331E3"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6FDA6E2"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BF808A3"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5703B91"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2DAA0829"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F07E89B" w14:textId="77777777" w:rsidR="004242C4"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45679B7" w14:textId="77777777" w:rsidR="00AE079D" w:rsidRDefault="00AE079D" w:rsidP="00DD65FE">
      <w:pPr>
        <w:rPr>
          <w:rFonts w:ascii="Century Gothic" w:hAnsi="Century Gothic"/>
          <w:b/>
          <w:bCs/>
          <w:lang w:val="it-IT"/>
        </w:rPr>
      </w:pPr>
    </w:p>
    <w:p w14:paraId="1D7368BD" w14:textId="36E40311" w:rsidR="004242C4" w:rsidRDefault="00280E4B" w:rsidP="00DD65FE">
      <w:pPr>
        <w:rPr>
          <w:rFonts w:ascii="Century Gothic" w:hAnsi="Century Gothic"/>
          <w:b/>
          <w:bCs/>
        </w:rPr>
      </w:pPr>
      <w:r w:rsidRPr="00A53EE8">
        <w:rPr>
          <w:rFonts w:ascii="Century Gothic" w:hAnsi="Century Gothic"/>
          <w:b/>
          <w:bCs/>
          <w:lang w:val="it-IT"/>
        </w:rPr>
        <w:t>3.2 Site occup</w:t>
      </w:r>
      <w:r w:rsidRPr="00A53EE8">
        <w:rPr>
          <w:rFonts w:ascii="Century Gothic" w:hAnsi="Century Gothic"/>
          <w:b/>
          <w:bCs/>
        </w:rPr>
        <w:t xml:space="preserve">é : Gestion des nuisances et </w:t>
      </w:r>
      <w:proofErr w:type="spellStart"/>
      <w:r w:rsidRPr="00A53EE8">
        <w:rPr>
          <w:rFonts w:ascii="Century Gothic" w:hAnsi="Century Gothic"/>
          <w:b/>
          <w:bCs/>
        </w:rPr>
        <w:t>sécurité</w:t>
      </w:r>
      <w:proofErr w:type="spellEnd"/>
      <w:r w:rsidRPr="00A53EE8">
        <w:rPr>
          <w:rFonts w:ascii="Century Gothic" w:hAnsi="Century Gothic"/>
          <w:b/>
          <w:bCs/>
        </w:rPr>
        <w:t xml:space="preserve"> aux </w:t>
      </w:r>
      <w:proofErr w:type="spellStart"/>
      <w:r w:rsidRPr="00A53EE8">
        <w:rPr>
          <w:rFonts w:ascii="Century Gothic" w:hAnsi="Century Gothic"/>
          <w:b/>
          <w:bCs/>
        </w:rPr>
        <w:t>abords</w:t>
      </w:r>
      <w:proofErr w:type="spellEnd"/>
      <w:r w:rsidRPr="00A53EE8">
        <w:rPr>
          <w:rFonts w:ascii="Century Gothic" w:hAnsi="Century Gothic"/>
          <w:b/>
          <w:bCs/>
        </w:rPr>
        <w:t xml:space="preserve"> du </w:t>
      </w:r>
      <w:proofErr w:type="spellStart"/>
      <w:r w:rsidRPr="00A53EE8">
        <w:rPr>
          <w:rFonts w:ascii="Century Gothic" w:hAnsi="Century Gothic"/>
          <w:b/>
          <w:bCs/>
        </w:rPr>
        <w:t>chantier</w:t>
      </w:r>
      <w:proofErr w:type="spellEnd"/>
    </w:p>
    <w:p w14:paraId="7D025235" w14:textId="44F44EBC" w:rsidR="004242C4" w:rsidRPr="00DC04A5" w:rsidRDefault="00280E4B" w:rsidP="00DC04A5">
      <w:pPr>
        <w:pStyle w:val="Corps"/>
        <w:numPr>
          <w:ilvl w:val="0"/>
          <w:numId w:val="4"/>
        </w:numPr>
        <w:rPr>
          <w:rFonts w:ascii="Century Gothic" w:hAnsi="Century Gothic"/>
          <w:color w:val="auto"/>
          <w:sz w:val="22"/>
          <w:szCs w:val="22"/>
        </w:rPr>
      </w:pPr>
      <w:r w:rsidRPr="00DC04A5">
        <w:rPr>
          <w:rFonts w:ascii="Century Gothic" w:hAnsi="Century Gothic"/>
          <w:b/>
          <w:color w:val="auto"/>
          <w:sz w:val="22"/>
          <w:szCs w:val="22"/>
        </w:rPr>
        <w:t xml:space="preserve">Le chantier se déroulant sur le site d’un établissement en activité, quelles sont les mesures particulières envisagées par l'entreprise afin de limiter les nuisances (circulation, bruit, vues, etc.), et quels sont les moyens et les actions mis en œuvre pour </w:t>
      </w:r>
      <w:r w:rsidRPr="00DC04A5">
        <w:rPr>
          <w:rFonts w:ascii="Century Gothic" w:hAnsi="Century Gothic"/>
          <w:b/>
          <w:sz w:val="22"/>
          <w:szCs w:val="22"/>
        </w:rPr>
        <w:t>assurer la sécurité des personnes travaillant et étudiant sur le site ?</w:t>
      </w:r>
      <w:r w:rsidR="00DC04A5" w:rsidRPr="00DC04A5">
        <w:rPr>
          <w:rFonts w:ascii="Century Gothic" w:hAnsi="Century Gothic"/>
          <w:b/>
          <w:sz w:val="22"/>
          <w:szCs w:val="22"/>
        </w:rPr>
        <w:t xml:space="preserve"> </w:t>
      </w:r>
      <w:r w:rsidR="00DC04A5" w:rsidRPr="00DC04A5">
        <w:rPr>
          <w:rFonts w:ascii="Century Gothic" w:hAnsi="Century Gothic"/>
          <w:sz w:val="22"/>
          <w:szCs w:val="22"/>
        </w:rPr>
        <w:t>(</w:t>
      </w:r>
      <w:proofErr w:type="gramStart"/>
      <w:r w:rsidR="00DC04A5">
        <w:rPr>
          <w:rFonts w:ascii="Century Gothic" w:hAnsi="Century Gothic"/>
          <w:sz w:val="22"/>
          <w:szCs w:val="22"/>
        </w:rPr>
        <w:t>p</w:t>
      </w:r>
      <w:r w:rsidRPr="00DC04A5">
        <w:rPr>
          <w:rFonts w:ascii="Century Gothic" w:hAnsi="Century Gothic"/>
          <w:sz w:val="22"/>
          <w:szCs w:val="22"/>
        </w:rPr>
        <w:t>ar</w:t>
      </w:r>
      <w:proofErr w:type="gramEnd"/>
      <w:r w:rsidRPr="00DC04A5">
        <w:rPr>
          <w:rFonts w:ascii="Century Gothic" w:hAnsi="Century Gothic"/>
          <w:sz w:val="22"/>
          <w:szCs w:val="22"/>
        </w:rPr>
        <w:t xml:space="preserve"> exemple : communication adaptée en amont, planification des</w:t>
      </w:r>
      <w:r w:rsidRPr="00DC04A5">
        <w:rPr>
          <w:rFonts w:ascii="Century Gothic" w:hAnsi="Century Gothic"/>
          <w:color w:val="auto"/>
          <w:sz w:val="22"/>
          <w:szCs w:val="22"/>
        </w:rPr>
        <w:t xml:space="preserve"> livraisons, regroupement de travaux bruyants, plan de circulation et de stationnement, plan de déplacement de l’entreprise…</w:t>
      </w:r>
      <w:r w:rsidR="00DC04A5">
        <w:rPr>
          <w:rFonts w:ascii="Century Gothic" w:hAnsi="Century Gothic"/>
          <w:color w:val="auto"/>
          <w:sz w:val="22"/>
          <w:szCs w:val="22"/>
        </w:rPr>
        <w:t>)</w:t>
      </w:r>
    </w:p>
    <w:p w14:paraId="5D18C472" w14:textId="77777777" w:rsidR="004242C4" w:rsidRDefault="00280E4B">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r>
        <w:rPr>
          <w:rFonts w:ascii="Century Gothic" w:hAnsi="Century Gothic"/>
          <w:b/>
          <w:bCs/>
          <w:i/>
          <w:iCs/>
          <w:color w:val="auto"/>
        </w:rPr>
        <w:t>Réponse de l'entreprise :</w:t>
      </w:r>
      <w:r>
        <w:rPr>
          <w:rFonts w:ascii="Century Gothic" w:hAnsi="Century Gothic"/>
          <w:color w:val="auto"/>
        </w:rPr>
        <w:t xml:space="preserve"> </w:t>
      </w:r>
    </w:p>
    <w:p w14:paraId="1A3539BC"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p>
    <w:p w14:paraId="06F49F7E"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p>
    <w:p w14:paraId="71974F1B"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p>
    <w:p w14:paraId="54C2B0B3"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p>
    <w:p w14:paraId="4C01A076"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p>
    <w:p w14:paraId="7575BC1C"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p>
    <w:p w14:paraId="40BE77EE"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rPr>
      </w:pPr>
    </w:p>
    <w:p w14:paraId="660BC5BE"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u w:val="single"/>
        </w:rPr>
      </w:pPr>
    </w:p>
    <w:p w14:paraId="6CADF385" w14:textId="77777777" w:rsidR="004242C4" w:rsidRPr="00AE079D"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color w:val="auto"/>
          <w:u w:val="single"/>
        </w:rPr>
      </w:pPr>
    </w:p>
    <w:p w14:paraId="68642BED"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u w:val="single"/>
        </w:rPr>
      </w:pPr>
    </w:p>
    <w:p w14:paraId="65F6119D"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u w:val="single"/>
        </w:rPr>
      </w:pPr>
    </w:p>
    <w:p w14:paraId="5B21B32F" w14:textId="77777777" w:rsidR="004242C4" w:rsidRDefault="004242C4">
      <w:pPr>
        <w:pStyle w:val="Corps"/>
        <w:rPr>
          <w:rFonts w:ascii="Century Gothic" w:hAnsi="Century Gothic"/>
          <w:b/>
          <w:bCs/>
        </w:rPr>
      </w:pPr>
    </w:p>
    <w:p w14:paraId="4AAF7F22" w14:textId="328326A2" w:rsidR="004242C4" w:rsidRDefault="00280E4B">
      <w:pPr>
        <w:pStyle w:val="Corps"/>
        <w:shd w:val="clear" w:color="auto" w:fill="C0C0C0"/>
      </w:pPr>
      <w:r>
        <w:rPr>
          <w:rFonts w:ascii="Century Gothic" w:hAnsi="Century Gothic"/>
          <w:b/>
          <w:bCs/>
        </w:rPr>
        <w:t xml:space="preserve">4- DEMARCHE </w:t>
      </w:r>
      <w:r>
        <w:rPr>
          <w:rFonts w:ascii="Century Gothic" w:hAnsi="Century Gothic"/>
          <w:b/>
          <w:bCs/>
          <w:lang w:val="de-DE"/>
        </w:rPr>
        <w:t>ENVIRONNEMENTALE</w:t>
      </w:r>
      <w:r w:rsidR="00BB49E4">
        <w:rPr>
          <w:rFonts w:ascii="Century Gothic" w:hAnsi="Century Gothic"/>
          <w:b/>
          <w:bCs/>
          <w:lang w:val="de-DE"/>
        </w:rPr>
        <w:t xml:space="preserve"> DE CHANTIER</w:t>
      </w:r>
      <w:r>
        <w:rPr>
          <w:rFonts w:ascii="Century Gothic" w:hAnsi="Century Gothic"/>
          <w:b/>
          <w:bCs/>
          <w:lang w:val="de-DE"/>
        </w:rPr>
        <w:t xml:space="preserve"> </w:t>
      </w:r>
      <w:r>
        <w:rPr>
          <w:rFonts w:ascii="Century Gothic" w:hAnsi="Century Gothic"/>
          <w:b/>
          <w:bCs/>
        </w:rPr>
        <w:t>(</w:t>
      </w:r>
      <w:r w:rsidR="00A53EE8">
        <w:rPr>
          <w:rFonts w:ascii="Century Gothic" w:hAnsi="Century Gothic"/>
          <w:b/>
          <w:bCs/>
        </w:rPr>
        <w:t xml:space="preserve">sur </w:t>
      </w:r>
      <w:r>
        <w:rPr>
          <w:rFonts w:ascii="Century Gothic" w:hAnsi="Century Gothic"/>
          <w:b/>
          <w:bCs/>
        </w:rPr>
        <w:t>10 points)</w:t>
      </w:r>
    </w:p>
    <w:p w14:paraId="33DF0249" w14:textId="2C9C72EE" w:rsidR="00A51505" w:rsidRPr="00634E2A" w:rsidRDefault="00E965AC" w:rsidP="00A51505">
      <w:pPr>
        <w:pStyle w:val="Corps"/>
        <w:rPr>
          <w:rFonts w:ascii="Century Gothic" w:hAnsi="Century Gothic"/>
          <w:b/>
          <w:color w:val="000000" w:themeColor="text1"/>
          <w:sz w:val="22"/>
        </w:rPr>
      </w:pPr>
      <w:r w:rsidRPr="00634E2A">
        <w:rPr>
          <w:rFonts w:ascii="Century Gothic" w:hAnsi="Century Gothic"/>
          <w:b/>
          <w:color w:val="000000" w:themeColor="text1"/>
          <w:sz w:val="22"/>
        </w:rPr>
        <w:t xml:space="preserve">A préciser </w:t>
      </w:r>
      <w:r w:rsidR="00DC04A5" w:rsidRPr="00634E2A">
        <w:rPr>
          <w:rFonts w:ascii="Century Gothic" w:hAnsi="Century Gothic"/>
          <w:b/>
          <w:color w:val="000000" w:themeColor="text1"/>
          <w:sz w:val="22"/>
        </w:rPr>
        <w:t>:</w:t>
      </w:r>
    </w:p>
    <w:p w14:paraId="2B726B70" w14:textId="282614C2" w:rsidR="00E965AC" w:rsidRPr="003D7084" w:rsidRDefault="00E965AC" w:rsidP="00E965AC">
      <w:pPr>
        <w:pStyle w:val="Corps"/>
        <w:numPr>
          <w:ilvl w:val="0"/>
          <w:numId w:val="4"/>
        </w:numPr>
        <w:rPr>
          <w:rFonts w:ascii="Century Gothic" w:hAnsi="Century Gothic"/>
          <w:color w:val="000000" w:themeColor="text1"/>
          <w:sz w:val="22"/>
        </w:rPr>
      </w:pPr>
      <w:r w:rsidRPr="003D7084">
        <w:rPr>
          <w:rFonts w:ascii="Century Gothic" w:hAnsi="Century Gothic"/>
          <w:color w:val="000000" w:themeColor="text1"/>
          <w:sz w:val="22"/>
        </w:rPr>
        <w:t>S’agissant d’interventions en site occupé, quelles sont les contributions de l'entreprise pour l</w:t>
      </w:r>
      <w:r w:rsidR="002F1146">
        <w:rPr>
          <w:rFonts w:ascii="Century Gothic" w:hAnsi="Century Gothic"/>
          <w:color w:val="000000" w:themeColor="text1"/>
          <w:sz w:val="22"/>
        </w:rPr>
        <w:t xml:space="preserve">a tenue d'un "chantier propre" </w:t>
      </w:r>
      <w:r w:rsidRPr="003D7084">
        <w:rPr>
          <w:rFonts w:ascii="Century Gothic" w:hAnsi="Century Gothic"/>
          <w:color w:val="000000" w:themeColor="text1"/>
          <w:sz w:val="22"/>
        </w:rPr>
        <w:t xml:space="preserve">dans l’objectif de réduire l’impact du chantier, de l’entreprise, sur l’environnement. </w:t>
      </w:r>
    </w:p>
    <w:p w14:paraId="5F90614E" w14:textId="741AF560" w:rsidR="00E965AC" w:rsidRPr="00E965AC" w:rsidRDefault="00E965AC" w:rsidP="00E965AC">
      <w:pPr>
        <w:pStyle w:val="Corps"/>
        <w:numPr>
          <w:ilvl w:val="0"/>
          <w:numId w:val="4"/>
        </w:numPr>
        <w:rPr>
          <w:rFonts w:ascii="Century Gothic" w:hAnsi="Century Gothic"/>
          <w:color w:val="000000" w:themeColor="text1"/>
          <w:sz w:val="22"/>
        </w:rPr>
      </w:pPr>
      <w:r w:rsidRPr="00DC04A5">
        <w:rPr>
          <w:rFonts w:ascii="Century Gothic" w:hAnsi="Century Gothic"/>
          <w:color w:val="000000" w:themeColor="text1"/>
          <w:sz w:val="22"/>
        </w:rPr>
        <w:t xml:space="preserve">S’agissant de la gestion des déchets : </w:t>
      </w:r>
      <w:r>
        <w:rPr>
          <w:rFonts w:ascii="Century Gothic" w:hAnsi="Century Gothic"/>
          <w:color w:val="000000" w:themeColor="text1"/>
          <w:sz w:val="22"/>
        </w:rPr>
        <w:t>p</w:t>
      </w:r>
      <w:r w:rsidRPr="00DC04A5">
        <w:rPr>
          <w:rFonts w:ascii="Century Gothic" w:hAnsi="Century Gothic"/>
          <w:color w:val="000000" w:themeColor="text1"/>
          <w:sz w:val="22"/>
        </w:rPr>
        <w:t>réciser les moyens de collecte, de traitement et de recyclage possible de</w:t>
      </w:r>
      <w:r>
        <w:rPr>
          <w:rFonts w:ascii="Century Gothic" w:hAnsi="Century Gothic"/>
          <w:color w:val="000000" w:themeColor="text1"/>
          <w:sz w:val="22"/>
        </w:rPr>
        <w:t>s</w:t>
      </w:r>
      <w:r w:rsidRPr="00DC04A5">
        <w:rPr>
          <w:rFonts w:ascii="Century Gothic" w:hAnsi="Century Gothic"/>
          <w:color w:val="000000" w:themeColor="text1"/>
          <w:sz w:val="22"/>
        </w:rPr>
        <w:t xml:space="preserve"> emballages.  </w:t>
      </w:r>
    </w:p>
    <w:p w14:paraId="30B1C927" w14:textId="77777777" w:rsidR="004242C4" w:rsidRDefault="00280E4B">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r>
        <w:rPr>
          <w:rFonts w:ascii="Century Gothic" w:hAnsi="Century Gothic"/>
          <w:b/>
          <w:bCs/>
          <w:i/>
          <w:iCs/>
        </w:rPr>
        <w:t>Réponse de l'entreprise :</w:t>
      </w:r>
      <w:r>
        <w:rPr>
          <w:rFonts w:ascii="Century Gothic" w:hAnsi="Century Gothic"/>
        </w:rPr>
        <w:t xml:space="preserve"> </w:t>
      </w:r>
    </w:p>
    <w:p w14:paraId="2F7EAED7"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2A06477F"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4DF1A15D"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49C8388A"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212DD21D"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75E25D0D"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0818B69C"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37222DF4"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3549B4B8"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67A6D0D5"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05A65AFE" w14:textId="77777777" w:rsidR="004242C4" w:rsidRDefault="004242C4">
      <w:pPr>
        <w:pStyle w:val="Corps"/>
        <w:pBdr>
          <w:top w:val="single" w:sz="4" w:space="0" w:color="000000"/>
          <w:left w:val="single" w:sz="4" w:space="0" w:color="000000"/>
          <w:bottom w:val="single" w:sz="4" w:space="0" w:color="000000"/>
          <w:right w:val="single" w:sz="4" w:space="0" w:color="000000"/>
        </w:pBdr>
        <w:shd w:val="clear" w:color="auto" w:fill="FFFFFF"/>
        <w:tabs>
          <w:tab w:val="center" w:pos="4678"/>
        </w:tabs>
        <w:rPr>
          <w:rFonts w:ascii="Century Gothic" w:hAnsi="Century Gothic"/>
        </w:rPr>
      </w:pPr>
    </w:p>
    <w:p w14:paraId="59FD6D0E" w14:textId="77777777" w:rsidR="004242C4" w:rsidRDefault="004242C4">
      <w:pPr>
        <w:pStyle w:val="Corps"/>
        <w:rPr>
          <w:rFonts w:ascii="Century Gothic" w:hAnsi="Century Gothic"/>
        </w:rPr>
      </w:pPr>
    </w:p>
    <w:p w14:paraId="28DA8B30" w14:textId="2981726F" w:rsidR="00CF4803" w:rsidRPr="00CF4803" w:rsidRDefault="00CF4803" w:rsidP="00CF4803">
      <w:pPr>
        <w:pBdr>
          <w:top w:val="nil"/>
          <w:left w:val="nil"/>
          <w:bottom w:val="nil"/>
          <w:right w:val="nil"/>
          <w:between w:val="nil"/>
          <w:bar w:val="nil"/>
        </w:pBdr>
        <w:suppressAutoHyphens w:val="0"/>
        <w:spacing w:after="120"/>
        <w:jc w:val="right"/>
        <w:rPr>
          <w:rFonts w:ascii="Century Gothic" w:eastAsia="Calibri" w:hAnsi="Century Gothic" w:cs="Calibri"/>
          <w:b/>
          <w:bCs/>
          <w:color w:val="000000"/>
          <w:sz w:val="20"/>
          <w:szCs w:val="20"/>
          <w:u w:val="single" w:color="000000"/>
          <w:bdr w:val="nil"/>
          <w:lang w:val="fr-FR" w:eastAsia="fr-FR"/>
        </w:rPr>
      </w:pPr>
      <w:r w:rsidRPr="00CF4803">
        <w:rPr>
          <w:rFonts w:ascii="Century Gothic" w:eastAsia="Calibri" w:hAnsi="Century Gothic" w:cs="Calibri"/>
          <w:b/>
          <w:bCs/>
          <w:color w:val="000000"/>
          <w:sz w:val="20"/>
          <w:szCs w:val="20"/>
          <w:u w:color="000000"/>
          <w:bdr w:val="nil"/>
          <w:lang w:val="es-ES_tradnl" w:eastAsia="fr-FR"/>
        </w:rPr>
        <w:t>NOTE TOTALE (</w:t>
      </w:r>
      <w:r w:rsidR="002B2ADB">
        <w:rPr>
          <w:rFonts w:ascii="Century Gothic" w:eastAsia="Calibri" w:hAnsi="Century Gothic" w:cs="Calibri"/>
          <w:b/>
          <w:bCs/>
          <w:color w:val="000000"/>
          <w:sz w:val="20"/>
          <w:szCs w:val="20"/>
          <w:u w:color="000000"/>
          <w:bdr w:val="nil"/>
          <w:lang w:val="es-ES_tradnl" w:eastAsia="fr-FR"/>
        </w:rPr>
        <w:t>QUALITE</w:t>
      </w:r>
      <w:r w:rsidRPr="00CF4803">
        <w:rPr>
          <w:rFonts w:ascii="Century Gothic" w:eastAsia="Calibri" w:hAnsi="Century Gothic" w:cs="Calibri"/>
          <w:b/>
          <w:bCs/>
          <w:color w:val="000000"/>
          <w:sz w:val="20"/>
          <w:szCs w:val="20"/>
          <w:u w:color="000000"/>
          <w:bdr w:val="nil"/>
          <w:lang w:val="es-ES_tradnl" w:eastAsia="fr-FR"/>
        </w:rPr>
        <w:t xml:space="preserve"> TECHNIQUE DE L</w:t>
      </w:r>
      <w:r w:rsidR="002B2ADB">
        <w:rPr>
          <w:rFonts w:ascii="Century Gothic" w:eastAsia="Calibri" w:hAnsi="Century Gothic" w:cs="Calibri"/>
          <w:b/>
          <w:bCs/>
          <w:color w:val="000000"/>
          <w:sz w:val="20"/>
          <w:szCs w:val="20"/>
          <w:u w:color="000000"/>
          <w:bdr w:val="nil"/>
          <w:lang w:val="fr-FR" w:eastAsia="fr-FR"/>
        </w:rPr>
        <w:t xml:space="preserve">’OFFRE) </w:t>
      </w:r>
      <w:r w:rsidRPr="00CF4803">
        <w:rPr>
          <w:rFonts w:ascii="Century Gothic" w:eastAsia="Calibri" w:hAnsi="Century Gothic" w:cs="Calibri"/>
          <w:b/>
          <w:bCs/>
          <w:color w:val="000000"/>
          <w:sz w:val="20"/>
          <w:szCs w:val="20"/>
          <w:u w:color="000000"/>
          <w:bdr w:val="nil"/>
          <w:lang w:val="fr-FR" w:eastAsia="fr-FR"/>
        </w:rPr>
        <w:t xml:space="preserve">/ </w:t>
      </w:r>
      <w:r>
        <w:rPr>
          <w:rFonts w:ascii="Century Gothic" w:eastAsia="Calibri" w:hAnsi="Century Gothic" w:cs="Calibri"/>
          <w:b/>
          <w:bCs/>
          <w:color w:val="000000"/>
          <w:sz w:val="20"/>
          <w:szCs w:val="20"/>
          <w:u w:color="000000"/>
          <w:bdr w:val="nil"/>
          <w:lang w:val="fr-FR" w:eastAsia="fr-FR"/>
        </w:rPr>
        <w:t>3</w:t>
      </w:r>
      <w:r w:rsidRPr="00CF4803">
        <w:rPr>
          <w:rFonts w:ascii="Century Gothic" w:eastAsia="Calibri" w:hAnsi="Century Gothic" w:cs="Calibri"/>
          <w:b/>
          <w:bCs/>
          <w:color w:val="000000"/>
          <w:sz w:val="20"/>
          <w:szCs w:val="20"/>
          <w:u w:color="000000"/>
          <w:bdr w:val="nil"/>
          <w:lang w:val="fr-FR" w:eastAsia="fr-FR"/>
        </w:rPr>
        <w:t>0 points</w:t>
      </w:r>
    </w:p>
    <w:p w14:paraId="631A7213" w14:textId="2F1020E0" w:rsidR="00CF4803" w:rsidRPr="00CF4803" w:rsidRDefault="00CF4803" w:rsidP="00CF4803">
      <w:pPr>
        <w:pBdr>
          <w:top w:val="nil"/>
          <w:left w:val="nil"/>
          <w:bottom w:val="nil"/>
          <w:right w:val="nil"/>
          <w:between w:val="nil"/>
          <w:bar w:val="nil"/>
        </w:pBdr>
        <w:suppressAutoHyphens w:val="0"/>
        <w:jc w:val="right"/>
        <w:rPr>
          <w:rFonts w:ascii="Century Gothic" w:hAnsi="Century Gothic"/>
          <w:sz w:val="20"/>
          <w:szCs w:val="20"/>
          <w:bdr w:val="nil"/>
          <w:lang w:val="fr-FR" w:eastAsia="fr-FR"/>
        </w:rPr>
      </w:pPr>
      <w:r w:rsidRPr="00CF4803">
        <w:rPr>
          <w:bdr w:val="nil"/>
          <w:lang w:val="fr-FR" w:eastAsia="fr-FR"/>
        </w:rPr>
        <w:tab/>
      </w:r>
      <w:r w:rsidRPr="00CF4803">
        <w:rPr>
          <w:bdr w:val="nil"/>
          <w:lang w:val="fr-FR" w:eastAsia="fr-FR"/>
        </w:rPr>
        <w:tab/>
      </w:r>
      <w:r w:rsidRPr="00CF4803">
        <w:rPr>
          <w:bdr w:val="nil"/>
          <w:lang w:val="fr-FR" w:eastAsia="fr-FR"/>
        </w:rPr>
        <w:tab/>
      </w:r>
      <w:r w:rsidRPr="00CF4803">
        <w:rPr>
          <w:bdr w:val="nil"/>
          <w:lang w:val="fr-FR" w:eastAsia="fr-FR"/>
        </w:rPr>
        <w:tab/>
        <w:t xml:space="preserve">         </w:t>
      </w:r>
      <w:r w:rsidRPr="00CF4803">
        <w:rPr>
          <w:rFonts w:ascii="Century Gothic" w:hAnsi="Century Gothic"/>
          <w:b/>
          <w:bCs/>
          <w:sz w:val="20"/>
          <w:szCs w:val="20"/>
          <w:bdr w:val="nil"/>
          <w:lang w:val="es-ES_tradnl"/>
        </w:rPr>
        <w:t>NOTE TOTALE (</w:t>
      </w:r>
      <w:r w:rsidR="002B2ADB">
        <w:rPr>
          <w:rFonts w:ascii="Century Gothic" w:hAnsi="Century Gothic"/>
          <w:b/>
          <w:bCs/>
          <w:sz w:val="20"/>
          <w:szCs w:val="20"/>
          <w:bdr w:val="nil"/>
          <w:lang w:val="es-ES_tradnl"/>
        </w:rPr>
        <w:t>DEMARCHE</w:t>
      </w:r>
      <w:r w:rsidRPr="00CF4803">
        <w:rPr>
          <w:rFonts w:ascii="Century Gothic" w:hAnsi="Century Gothic"/>
          <w:b/>
          <w:bCs/>
          <w:sz w:val="20"/>
          <w:szCs w:val="20"/>
          <w:bdr w:val="nil"/>
          <w:lang w:val="es-ES_tradnl"/>
        </w:rPr>
        <w:t xml:space="preserve"> ENVIRON</w:t>
      </w:r>
      <w:r w:rsidR="002B2ADB">
        <w:rPr>
          <w:rFonts w:ascii="Century Gothic" w:hAnsi="Century Gothic"/>
          <w:b/>
          <w:bCs/>
          <w:sz w:val="20"/>
          <w:szCs w:val="20"/>
          <w:bdr w:val="nil"/>
          <w:lang w:val="es-ES_tradnl"/>
        </w:rPr>
        <w:t>N</w:t>
      </w:r>
      <w:r w:rsidRPr="00CF4803">
        <w:rPr>
          <w:rFonts w:ascii="Century Gothic" w:hAnsi="Century Gothic"/>
          <w:b/>
          <w:bCs/>
          <w:sz w:val="20"/>
          <w:szCs w:val="20"/>
          <w:bdr w:val="nil"/>
          <w:lang w:val="es-ES_tradnl"/>
        </w:rPr>
        <w:t xml:space="preserve">EMENTALE) </w:t>
      </w:r>
      <w:r w:rsidRPr="00CF4803">
        <w:rPr>
          <w:rFonts w:ascii="Century Gothic" w:hAnsi="Century Gothic"/>
          <w:b/>
          <w:bCs/>
          <w:sz w:val="20"/>
          <w:szCs w:val="20"/>
          <w:bdr w:val="nil"/>
        </w:rPr>
        <w:t>/ 10 points</w:t>
      </w:r>
    </w:p>
    <w:p w14:paraId="401CC54F" w14:textId="77777777" w:rsidR="004242C4" w:rsidRDefault="004242C4">
      <w:pPr>
        <w:pStyle w:val="Corps"/>
      </w:pPr>
    </w:p>
    <w:sectPr w:rsidR="004242C4">
      <w:footerReference w:type="default" r:id="rId9"/>
      <w:pgSz w:w="11906" w:h="16838"/>
      <w:pgMar w:top="851" w:right="1134" w:bottom="851" w:left="1134" w:header="0" w:footer="24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46D9E" w14:textId="77777777" w:rsidR="00226D50" w:rsidRDefault="00226D50">
      <w:r>
        <w:separator/>
      </w:r>
    </w:p>
  </w:endnote>
  <w:endnote w:type="continuationSeparator" w:id="0">
    <w:p w14:paraId="1CCD8B7D" w14:textId="77777777" w:rsidR="00226D50" w:rsidRDefault="0022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9746" w:type="dxa"/>
      <w:tblLayout w:type="fixed"/>
      <w:tblLook w:val="04A0" w:firstRow="1" w:lastRow="0" w:firstColumn="1" w:lastColumn="0" w:noHBand="0" w:noVBand="1"/>
    </w:tblPr>
    <w:tblGrid>
      <w:gridCol w:w="1777"/>
      <w:gridCol w:w="5736"/>
      <w:gridCol w:w="240"/>
      <w:gridCol w:w="1993"/>
    </w:tblGrid>
    <w:tr w:rsidR="004242C4" w14:paraId="38E1AF42" w14:textId="77777777" w:rsidTr="00DD65FE">
      <w:trPr>
        <w:trHeight w:val="290"/>
      </w:trPr>
      <w:tc>
        <w:tcPr>
          <w:tcW w:w="1777" w:type="dxa"/>
          <w:tcBorders>
            <w:top w:val="nil"/>
            <w:left w:val="nil"/>
            <w:bottom w:val="nil"/>
            <w:right w:val="nil"/>
          </w:tcBorders>
          <w:shd w:val="clear" w:color="auto" w:fill="auto"/>
        </w:tcPr>
        <w:p w14:paraId="34339504" w14:textId="77777777" w:rsidR="004242C4" w:rsidRDefault="00280E4B">
          <w:pPr>
            <w:pStyle w:val="Pieddepage"/>
            <w:tabs>
              <w:tab w:val="clear" w:pos="9072"/>
              <w:tab w:val="right" w:pos="9044"/>
            </w:tabs>
            <w:jc w:val="both"/>
            <w:rPr>
              <w:rFonts w:ascii="Century Gothic" w:hAnsi="Century Gothic"/>
              <w:bCs/>
              <w:color w:val="000000" w:themeColor="text1"/>
              <w:u w:color="0070C0"/>
            </w:rPr>
          </w:pPr>
          <w:r>
            <w:rPr>
              <w:rFonts w:ascii="Century Gothic" w:hAnsi="Century Gothic"/>
              <w:bCs/>
              <w:color w:val="000000" w:themeColor="text1"/>
              <w:u w:color="0070C0"/>
            </w:rPr>
            <w:t xml:space="preserve">Mémoire technique    </w:t>
          </w:r>
        </w:p>
      </w:tc>
      <w:tc>
        <w:tcPr>
          <w:tcW w:w="5736" w:type="dxa"/>
          <w:tcBorders>
            <w:top w:val="nil"/>
            <w:left w:val="nil"/>
            <w:bottom w:val="nil"/>
            <w:right w:val="nil"/>
          </w:tcBorders>
        </w:tcPr>
        <w:p w14:paraId="39E87905" w14:textId="667E701B" w:rsidR="004242C4" w:rsidRDefault="00280E4B" w:rsidP="00C16774">
          <w:pPr>
            <w:pStyle w:val="Pieddepage"/>
            <w:tabs>
              <w:tab w:val="clear" w:pos="4536"/>
            </w:tabs>
          </w:pPr>
          <w:r w:rsidRPr="00A51505">
            <w:rPr>
              <w:rFonts w:ascii="Century Gothic" w:hAnsi="Century Gothic" w:cs="Century Gothic"/>
            </w:rPr>
            <w:t>M202</w:t>
          </w:r>
          <w:r w:rsidR="00C16774">
            <w:rPr>
              <w:rFonts w:ascii="Century Gothic" w:hAnsi="Century Gothic" w:cs="Century Gothic"/>
            </w:rPr>
            <w:t>6</w:t>
          </w:r>
          <w:r w:rsidRPr="00A51505">
            <w:rPr>
              <w:rFonts w:ascii="Century Gothic" w:hAnsi="Century Gothic" w:cs="Century Gothic"/>
            </w:rPr>
            <w:t>-0</w:t>
          </w:r>
          <w:r w:rsidR="00C16774">
            <w:rPr>
              <w:rFonts w:ascii="Century Gothic" w:hAnsi="Century Gothic" w:cs="Century Gothic"/>
            </w:rPr>
            <w:t>6</w:t>
          </w:r>
          <w:r w:rsidR="00CA475E" w:rsidRPr="00A51505">
            <w:rPr>
              <w:rFonts w:ascii="Century Gothic" w:hAnsi="Century Gothic" w:cs="Century Gothic"/>
            </w:rPr>
            <w:t xml:space="preserve"> Réno</w:t>
          </w:r>
          <w:r w:rsidR="005C56FD" w:rsidRPr="00A51505">
            <w:rPr>
              <w:rFonts w:ascii="Century Gothic" w:hAnsi="Century Gothic" w:cs="Century Gothic"/>
            </w:rPr>
            <w:t>vation</w:t>
          </w:r>
          <w:r w:rsidR="00CA475E" w:rsidRPr="00A51505">
            <w:rPr>
              <w:rFonts w:ascii="Century Gothic" w:hAnsi="Century Gothic" w:cs="Century Gothic"/>
            </w:rPr>
            <w:t xml:space="preserve"> amphi 4 Mazier</w:t>
          </w:r>
        </w:p>
      </w:tc>
      <w:tc>
        <w:tcPr>
          <w:tcW w:w="240" w:type="dxa"/>
          <w:tcBorders>
            <w:top w:val="nil"/>
            <w:left w:val="nil"/>
            <w:bottom w:val="nil"/>
            <w:right w:val="nil"/>
          </w:tcBorders>
          <w:shd w:val="clear" w:color="auto" w:fill="auto"/>
        </w:tcPr>
        <w:p w14:paraId="267781FF" w14:textId="77777777" w:rsidR="004242C4" w:rsidRDefault="004242C4" w:rsidP="00CA475E">
          <w:pPr>
            <w:pStyle w:val="Pieddepage"/>
            <w:tabs>
              <w:tab w:val="clear" w:pos="9072"/>
              <w:tab w:val="right" w:pos="9044"/>
            </w:tabs>
            <w:jc w:val="right"/>
            <w:rPr>
              <w:rFonts w:ascii="Century Gothic" w:hAnsi="Century Gothic"/>
              <w:bCs/>
              <w:color w:val="000000" w:themeColor="text1"/>
              <w:u w:color="0070C0"/>
            </w:rPr>
          </w:pPr>
        </w:p>
      </w:tc>
      <w:tc>
        <w:tcPr>
          <w:tcW w:w="1993" w:type="dxa"/>
          <w:tcBorders>
            <w:top w:val="nil"/>
            <w:left w:val="nil"/>
            <w:bottom w:val="nil"/>
            <w:right w:val="nil"/>
          </w:tcBorders>
          <w:shd w:val="clear" w:color="auto" w:fill="auto"/>
        </w:tcPr>
        <w:p w14:paraId="51C2CA8F" w14:textId="77777777" w:rsidR="004242C4" w:rsidRDefault="00280E4B">
          <w:pPr>
            <w:pStyle w:val="Pieddepage"/>
            <w:tabs>
              <w:tab w:val="clear" w:pos="9072"/>
              <w:tab w:val="right" w:pos="9044"/>
            </w:tabs>
            <w:jc w:val="right"/>
          </w:pPr>
          <w:r>
            <w:rPr>
              <w:rFonts w:ascii="Century Gothic" w:hAnsi="Century Gothic"/>
              <w:bCs/>
              <w:u w:color="0070C0"/>
            </w:rPr>
            <w:fldChar w:fldCharType="begin"/>
          </w:r>
          <w:r>
            <w:rPr>
              <w:rFonts w:ascii="Century Gothic" w:hAnsi="Century Gothic"/>
              <w:bCs/>
              <w:u w:color="0070C0"/>
            </w:rPr>
            <w:instrText>PAGE</w:instrText>
          </w:r>
          <w:r>
            <w:rPr>
              <w:rFonts w:ascii="Century Gothic" w:hAnsi="Century Gothic"/>
              <w:bCs/>
              <w:u w:color="0070C0"/>
            </w:rPr>
            <w:fldChar w:fldCharType="separate"/>
          </w:r>
          <w:r w:rsidR="002B2ADB">
            <w:rPr>
              <w:rFonts w:ascii="Century Gothic" w:hAnsi="Century Gothic"/>
              <w:bCs/>
              <w:noProof/>
              <w:u w:color="0070C0"/>
            </w:rPr>
            <w:t>4</w:t>
          </w:r>
          <w:r>
            <w:rPr>
              <w:rFonts w:ascii="Century Gothic" w:hAnsi="Century Gothic"/>
              <w:bCs/>
              <w:u w:color="0070C0"/>
            </w:rPr>
            <w:fldChar w:fldCharType="end"/>
          </w:r>
          <w:r>
            <w:rPr>
              <w:rFonts w:ascii="Century Gothic" w:hAnsi="Century Gothic"/>
              <w:bCs/>
              <w:color w:val="000000" w:themeColor="text1"/>
              <w:u w:color="0070C0"/>
            </w:rPr>
            <w:t xml:space="preserve"> / </w:t>
          </w:r>
          <w:r>
            <w:rPr>
              <w:rFonts w:ascii="Century Gothic" w:hAnsi="Century Gothic"/>
              <w:bCs/>
              <w:u w:color="0070C0"/>
            </w:rPr>
            <w:fldChar w:fldCharType="begin"/>
          </w:r>
          <w:r>
            <w:rPr>
              <w:rFonts w:ascii="Century Gothic" w:hAnsi="Century Gothic"/>
              <w:bCs/>
              <w:u w:color="0070C0"/>
            </w:rPr>
            <w:instrText>NUMPAGES</w:instrText>
          </w:r>
          <w:r>
            <w:rPr>
              <w:rFonts w:ascii="Century Gothic" w:hAnsi="Century Gothic"/>
              <w:bCs/>
              <w:u w:color="0070C0"/>
            </w:rPr>
            <w:fldChar w:fldCharType="separate"/>
          </w:r>
          <w:r w:rsidR="002B2ADB">
            <w:rPr>
              <w:rFonts w:ascii="Century Gothic" w:hAnsi="Century Gothic"/>
              <w:bCs/>
              <w:noProof/>
              <w:u w:color="0070C0"/>
            </w:rPr>
            <w:t>5</w:t>
          </w:r>
          <w:r>
            <w:rPr>
              <w:rFonts w:ascii="Century Gothic" w:hAnsi="Century Gothic"/>
              <w:bCs/>
              <w:u w:color="0070C0"/>
            </w:rPr>
            <w:fldChar w:fldCharType="end"/>
          </w:r>
        </w:p>
      </w:tc>
    </w:tr>
  </w:tbl>
  <w:p w14:paraId="450D529D" w14:textId="77777777" w:rsidR="004242C4" w:rsidRDefault="00280E4B">
    <w:pPr>
      <w:pStyle w:val="Pieddepage"/>
      <w:tabs>
        <w:tab w:val="clear" w:pos="9072"/>
        <w:tab w:val="right" w:pos="9044"/>
      </w:tabs>
      <w:jc w:val="both"/>
    </w:pPr>
    <w:r>
      <w:rPr>
        <w:b/>
        <w:bCs/>
        <w:color w:val="0070C0"/>
        <w:sz w:val="20"/>
        <w:szCs w:val="20"/>
        <w:u w:color="0070C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57D81" w14:textId="77777777" w:rsidR="00226D50" w:rsidRDefault="00226D50">
      <w:r>
        <w:separator/>
      </w:r>
    </w:p>
  </w:footnote>
  <w:footnote w:type="continuationSeparator" w:id="0">
    <w:p w14:paraId="350F3D58" w14:textId="77777777" w:rsidR="00226D50" w:rsidRDefault="00226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19E2"/>
    <w:multiLevelType w:val="multilevel"/>
    <w:tmpl w:val="6BD8D3DE"/>
    <w:lvl w:ilvl="0">
      <w:start w:val="1"/>
      <w:numFmt w:val="bullet"/>
      <w:lvlText w:val=""/>
      <w:lvlJc w:val="left"/>
      <w:pPr>
        <w:tabs>
          <w:tab w:val="num" w:pos="0"/>
        </w:tabs>
        <w:ind w:left="720" w:hanging="360"/>
      </w:pPr>
      <w:rPr>
        <w:rFonts w:ascii="Symbol" w:hAnsi="Symbol" w:cs="Symbol" w:hint="default"/>
        <w:b/>
        <w:sz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B52B2C"/>
    <w:multiLevelType w:val="multilevel"/>
    <w:tmpl w:val="0520021E"/>
    <w:lvl w:ilvl="0">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1">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2">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3">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4">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5">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6">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7">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8">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abstractNum>
  <w:abstractNum w:abstractNumId="2" w15:restartNumberingAfterBreak="0">
    <w:nsid w:val="37863D96"/>
    <w:multiLevelType w:val="multilevel"/>
    <w:tmpl w:val="AC247A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3555C9"/>
    <w:multiLevelType w:val="multilevel"/>
    <w:tmpl w:val="9D16BEC8"/>
    <w:lvl w:ilvl="0">
      <w:start w:val="1"/>
      <w:numFmt w:val="bullet"/>
      <w:lvlText w:val=""/>
      <w:lvlJc w:val="left"/>
      <w:pPr>
        <w:tabs>
          <w:tab w:val="num" w:pos="0"/>
        </w:tabs>
        <w:ind w:left="360" w:hanging="360"/>
      </w:pPr>
      <w:rPr>
        <w:rFonts w:ascii="Symbol" w:hAnsi="Symbol" w:cs="Symbol" w:hint="default"/>
        <w:b/>
        <w:sz w:val="22"/>
      </w:rPr>
    </w:lvl>
    <w:lvl w:ilvl="1">
      <w:start w:val="1"/>
      <w:numFmt w:val="bullet"/>
      <w:lvlText w:val="o"/>
      <w:lvlJc w:val="left"/>
      <w:pPr>
        <w:tabs>
          <w:tab w:val="num" w:pos="0"/>
        </w:tabs>
        <w:ind w:left="1080" w:hanging="360"/>
      </w:pPr>
      <w:rPr>
        <w:rFonts w:ascii="Courier New" w:hAnsi="Courier New" w:cs="Courier New" w:hint="default"/>
        <w:sz w:val="22"/>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54883218"/>
    <w:multiLevelType w:val="multilevel"/>
    <w:tmpl w:val="FE722418"/>
    <w:lvl w:ilvl="0">
      <w:start w:val="1"/>
      <w:numFmt w:val="bullet"/>
      <w:lvlText w:val="·"/>
      <w:lvlJc w:val="left"/>
      <w:pPr>
        <w:tabs>
          <w:tab w:val="num" w:pos="0"/>
        </w:tabs>
        <w:ind w:left="283" w:hanging="170"/>
      </w:pPr>
      <w:rPr>
        <w:rFonts w:ascii="Symbol" w:hAnsi="Symbol" w:cs="Symbol" w:hint="default"/>
        <w:b/>
        <w:bCs w:val="0"/>
        <w:i w:val="0"/>
        <w:iCs w:val="0"/>
        <w:caps w:val="0"/>
        <w:smallCaps w:val="0"/>
        <w:strike w:val="0"/>
        <w:dstrike w:val="0"/>
        <w:outline w:val="0"/>
        <w:emboss w:val="0"/>
        <w:imprint w:val="0"/>
        <w:spacing w:val="0"/>
        <w:w w:val="100"/>
        <w:kern w:val="0"/>
        <w:position w:val="0"/>
        <w:sz w:val="17"/>
        <w:szCs w:val="17"/>
        <w:vertAlign w:val="baseline"/>
      </w:rPr>
    </w:lvl>
    <w:lvl w:ilvl="1">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2">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3">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4">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5">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6">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7">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lvl w:ilvl="8">
      <w:start w:val="1"/>
      <w:numFmt w:val="bullet"/>
      <w:lvlText w:val="·"/>
      <w:lvlJc w:val="left"/>
      <w:pPr>
        <w:tabs>
          <w:tab w:val="num" w:pos="0"/>
        </w:tabs>
        <w:ind w:left="283" w:hanging="170"/>
      </w:pPr>
      <w:rPr>
        <w:rFonts w:ascii="Symbol" w:hAnsi="Symbol" w:cs="Symbol" w:hint="default"/>
        <w:b w:val="0"/>
        <w:bCs w:val="0"/>
        <w:i w:val="0"/>
        <w:iCs w:val="0"/>
        <w:caps w:val="0"/>
        <w:smallCaps w:val="0"/>
        <w:strike w:val="0"/>
        <w:dstrike w:val="0"/>
        <w:outline w:val="0"/>
        <w:emboss w:val="0"/>
        <w:imprint w:val="0"/>
        <w:spacing w:val="0"/>
        <w:w w:val="100"/>
        <w:kern w:val="0"/>
        <w:position w:val="0"/>
        <w:sz w:val="17"/>
        <w:szCs w:val="17"/>
        <w:vertAlign w:val="baseline"/>
      </w:rPr>
    </w:lvl>
  </w:abstractNum>
  <w:abstractNum w:abstractNumId="5" w15:restartNumberingAfterBreak="0">
    <w:nsid w:val="70263227"/>
    <w:multiLevelType w:val="multilevel"/>
    <w:tmpl w:val="64B00B3A"/>
    <w:lvl w:ilvl="0">
      <w:start w:val="1"/>
      <w:numFmt w:val="bullet"/>
      <w:lvlText w:val=""/>
      <w:lvlJc w:val="left"/>
      <w:pPr>
        <w:tabs>
          <w:tab w:val="num" w:pos="0"/>
        </w:tabs>
        <w:ind w:left="360" w:hanging="360"/>
      </w:pPr>
      <w:rPr>
        <w:rFonts w:ascii="Wingdings" w:hAnsi="Wingdings" w:hint="default"/>
        <w:b/>
        <w:sz w:val="22"/>
      </w:rPr>
    </w:lvl>
    <w:lvl w:ilvl="1">
      <w:start w:val="1"/>
      <w:numFmt w:val="bullet"/>
      <w:lvlText w:val="o"/>
      <w:lvlJc w:val="left"/>
      <w:pPr>
        <w:tabs>
          <w:tab w:val="num" w:pos="0"/>
        </w:tabs>
        <w:ind w:left="1080" w:hanging="360"/>
      </w:pPr>
      <w:rPr>
        <w:rFonts w:ascii="Courier New" w:hAnsi="Courier New" w:cs="Courier New" w:hint="default"/>
        <w:sz w:val="22"/>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autoHyphenation/>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2C4"/>
    <w:rsid w:val="00001AAC"/>
    <w:rsid w:val="00020E43"/>
    <w:rsid w:val="00082A3C"/>
    <w:rsid w:val="0013400A"/>
    <w:rsid w:val="001620C1"/>
    <w:rsid w:val="00226D50"/>
    <w:rsid w:val="00270E74"/>
    <w:rsid w:val="00280E4B"/>
    <w:rsid w:val="002B2ADB"/>
    <w:rsid w:val="002D3242"/>
    <w:rsid w:val="002F1146"/>
    <w:rsid w:val="003D7084"/>
    <w:rsid w:val="004242C4"/>
    <w:rsid w:val="005426A3"/>
    <w:rsid w:val="00586877"/>
    <w:rsid w:val="005C56FD"/>
    <w:rsid w:val="005E2593"/>
    <w:rsid w:val="00634E2A"/>
    <w:rsid w:val="00777D74"/>
    <w:rsid w:val="007D334F"/>
    <w:rsid w:val="008C3366"/>
    <w:rsid w:val="00914D39"/>
    <w:rsid w:val="009C789C"/>
    <w:rsid w:val="00A51505"/>
    <w:rsid w:val="00A53EE8"/>
    <w:rsid w:val="00A976A6"/>
    <w:rsid w:val="00AA360F"/>
    <w:rsid w:val="00AA5BE2"/>
    <w:rsid w:val="00AE079D"/>
    <w:rsid w:val="00AE27BE"/>
    <w:rsid w:val="00BB49E4"/>
    <w:rsid w:val="00BC4223"/>
    <w:rsid w:val="00C16774"/>
    <w:rsid w:val="00CA475E"/>
    <w:rsid w:val="00CA4EEE"/>
    <w:rsid w:val="00CF4803"/>
    <w:rsid w:val="00DC04A5"/>
    <w:rsid w:val="00DD65FE"/>
    <w:rsid w:val="00E965AC"/>
    <w:rsid w:val="00EC147A"/>
    <w:rsid w:val="00EE65BB"/>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56B912F"/>
  <w15:docId w15:val="{3428FDE4-6A36-4A66-8F3C-6E74F3D1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fr-FR" w:eastAsia="fr-F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paragraph" w:styleId="Titre3">
    <w:name w:val="heading 3"/>
    <w:next w:val="Corps"/>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rPr>
      <w:u w:val="single"/>
    </w:rPr>
  </w:style>
  <w:style w:type="character" w:styleId="lev">
    <w:name w:val="Strong"/>
    <w:basedOn w:val="Policepardfaut"/>
    <w:uiPriority w:val="22"/>
    <w:qFormat/>
    <w:rsid w:val="003067D4"/>
    <w:rPr>
      <w:b/>
      <w:bCs/>
    </w:rPr>
  </w:style>
  <w:style w:type="character" w:styleId="Marquedecommentaire">
    <w:name w:val="annotation reference"/>
    <w:basedOn w:val="Policepardfaut"/>
    <w:uiPriority w:val="99"/>
    <w:semiHidden/>
    <w:unhideWhenUsed/>
    <w:qFormat/>
    <w:rsid w:val="004C0681"/>
    <w:rPr>
      <w:sz w:val="16"/>
      <w:szCs w:val="16"/>
    </w:rPr>
  </w:style>
  <w:style w:type="character" w:customStyle="1" w:styleId="CommentaireCar">
    <w:name w:val="Commentaire Car"/>
    <w:basedOn w:val="Policepardfaut"/>
    <w:link w:val="Commentaire"/>
    <w:uiPriority w:val="99"/>
    <w:semiHidden/>
    <w:qFormat/>
    <w:rsid w:val="004C0681"/>
    <w:rPr>
      <w:lang w:val="en-US" w:eastAsia="en-US"/>
    </w:rPr>
  </w:style>
  <w:style w:type="character" w:customStyle="1" w:styleId="ObjetducommentaireCar">
    <w:name w:val="Objet du commentaire Car"/>
    <w:basedOn w:val="CommentaireCar"/>
    <w:link w:val="Objetducommentaire"/>
    <w:uiPriority w:val="99"/>
    <w:semiHidden/>
    <w:qFormat/>
    <w:rsid w:val="004C0681"/>
    <w:rPr>
      <w:b/>
      <w:bCs/>
      <w:lang w:val="en-US" w:eastAsia="en-US"/>
    </w:rPr>
  </w:style>
  <w:style w:type="character" w:customStyle="1" w:styleId="TextedebullesCar">
    <w:name w:val="Texte de bulles Car"/>
    <w:basedOn w:val="Policepardfaut"/>
    <w:link w:val="Textedebulles"/>
    <w:uiPriority w:val="99"/>
    <w:semiHidden/>
    <w:qFormat/>
    <w:rsid w:val="004C0681"/>
    <w:rPr>
      <w:rFonts w:ascii="Segoe UI" w:hAnsi="Segoe UI" w:cs="Segoe UI"/>
      <w:sz w:val="18"/>
      <w:szCs w:val="18"/>
      <w:lang w:val="en-US" w:eastAsia="en-US"/>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76" w:lineRule="auto"/>
    </w:p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En-tteetpieddepage">
    <w:name w:val="En-tête et pied de page"/>
    <w:basedOn w:val="Normal"/>
    <w:qFormat/>
  </w:style>
  <w:style w:type="paragraph" w:styleId="En-tte">
    <w:name w:val="header"/>
    <w:pPr>
      <w:tabs>
        <w:tab w:val="center" w:pos="4536"/>
        <w:tab w:val="right" w:pos="9072"/>
      </w:tabs>
      <w:jc w:val="both"/>
    </w:pPr>
    <w:rPr>
      <w:rFonts w:ascii="Calibri" w:eastAsia="Calibri" w:hAnsi="Calibri" w:cs="Calibri"/>
      <w:color w:val="000000"/>
      <w:sz w:val="18"/>
      <w:szCs w:val="18"/>
      <w:u w:color="000000"/>
    </w:rPr>
  </w:style>
  <w:style w:type="paragraph" w:styleId="Pieddepage">
    <w:name w:val="footer"/>
    <w:pPr>
      <w:tabs>
        <w:tab w:val="center" w:pos="4536"/>
        <w:tab w:val="right" w:pos="9072"/>
      </w:tabs>
      <w:jc w:val="center"/>
    </w:pPr>
    <w:rPr>
      <w:rFonts w:ascii="Calibri" w:eastAsia="Calibri" w:hAnsi="Calibri" w:cs="Calibri"/>
      <w:color w:val="000000"/>
      <w:sz w:val="16"/>
      <w:szCs w:val="16"/>
      <w:u w:color="000000"/>
    </w:rPr>
  </w:style>
  <w:style w:type="paragraph" w:customStyle="1" w:styleId="Corps">
    <w:name w:val="Corps"/>
    <w:qFormat/>
    <w:pPr>
      <w:spacing w:after="120"/>
      <w:jc w:val="both"/>
    </w:pPr>
    <w:rPr>
      <w:rFonts w:ascii="Calibri" w:eastAsia="Calibri" w:hAnsi="Calibri" w:cs="Calibri"/>
      <w:color w:val="000000"/>
      <w:sz w:val="24"/>
      <w:u w:color="000000"/>
    </w:rPr>
  </w:style>
  <w:style w:type="paragraph" w:customStyle="1" w:styleId="-00Gauche">
    <w:name w:val="§ - 0.0 Gauche"/>
    <w:qFormat/>
    <w:pPr>
      <w:keepLines/>
      <w:jc w:val="both"/>
    </w:pPr>
    <w:rPr>
      <w:rFonts w:ascii="Arial" w:hAnsi="Arial" w:cs="Arial Unicode MS"/>
      <w:color w:val="000000"/>
      <w:kern w:val="2"/>
      <w:sz w:val="24"/>
      <w:u w:color="000000"/>
    </w:rPr>
  </w:style>
  <w:style w:type="paragraph" w:customStyle="1" w:styleId="Liste1-02gauche">
    <w:name w:val="Liste 1 - 0.2 gauche"/>
    <w:qFormat/>
    <w:pPr>
      <w:keepLines/>
      <w:spacing w:after="60"/>
      <w:jc w:val="both"/>
    </w:pPr>
    <w:rPr>
      <w:rFonts w:ascii="Arial" w:hAnsi="Arial" w:cs="Arial Unicode MS"/>
      <w:color w:val="000000"/>
      <w:kern w:val="2"/>
      <w:sz w:val="24"/>
      <w:u w:color="000000"/>
    </w:rPr>
  </w:style>
  <w:style w:type="paragraph" w:styleId="NormalWeb">
    <w:name w:val="Normal (Web)"/>
    <w:basedOn w:val="Normal"/>
    <w:qFormat/>
    <w:rsid w:val="00690678"/>
    <w:pPr>
      <w:spacing w:before="100" w:after="100"/>
    </w:pPr>
    <w:rPr>
      <w:rFonts w:eastAsia="Times New Roman"/>
      <w:lang w:val="fr-FR" w:eastAsia="fr-FR"/>
    </w:rPr>
  </w:style>
  <w:style w:type="paragraph" w:styleId="Paragraphedeliste">
    <w:name w:val="List Paragraph"/>
    <w:basedOn w:val="Normal"/>
    <w:uiPriority w:val="34"/>
    <w:qFormat/>
    <w:rsid w:val="00690678"/>
    <w:pPr>
      <w:ind w:left="720"/>
      <w:contextualSpacing/>
    </w:pPr>
  </w:style>
  <w:style w:type="paragraph" w:customStyle="1" w:styleId="CarCar1">
    <w:name w:val="Car Car1"/>
    <w:basedOn w:val="Normal"/>
    <w:qFormat/>
    <w:rsid w:val="001948B1"/>
    <w:pPr>
      <w:spacing w:after="160" w:line="240" w:lineRule="exact"/>
      <w:jc w:val="both"/>
    </w:pPr>
    <w:rPr>
      <w:rFonts w:ascii="Verdana" w:eastAsia="Times New Roman" w:hAnsi="Verdana"/>
      <w:sz w:val="20"/>
      <w:szCs w:val="20"/>
    </w:rPr>
  </w:style>
  <w:style w:type="paragraph" w:styleId="Commentaire">
    <w:name w:val="annotation text"/>
    <w:basedOn w:val="Normal"/>
    <w:link w:val="CommentaireCar"/>
    <w:uiPriority w:val="99"/>
    <w:semiHidden/>
    <w:unhideWhenUsed/>
    <w:qFormat/>
    <w:rsid w:val="004C0681"/>
    <w:rPr>
      <w:sz w:val="20"/>
      <w:szCs w:val="20"/>
    </w:rPr>
  </w:style>
  <w:style w:type="paragraph" w:styleId="Objetducommentaire">
    <w:name w:val="annotation subject"/>
    <w:basedOn w:val="Commentaire"/>
    <w:next w:val="Commentaire"/>
    <w:link w:val="ObjetducommentaireCar"/>
    <w:uiPriority w:val="99"/>
    <w:semiHidden/>
    <w:unhideWhenUsed/>
    <w:qFormat/>
    <w:rsid w:val="004C0681"/>
    <w:rPr>
      <w:b/>
      <w:bCs/>
    </w:rPr>
  </w:style>
  <w:style w:type="paragraph" w:styleId="Textedebulles">
    <w:name w:val="Balloon Text"/>
    <w:basedOn w:val="Normal"/>
    <w:link w:val="TextedebullesCar"/>
    <w:uiPriority w:val="99"/>
    <w:semiHidden/>
    <w:unhideWhenUsed/>
    <w:qFormat/>
    <w:rsid w:val="004C0681"/>
    <w:rPr>
      <w:rFonts w:ascii="Segoe UI" w:hAnsi="Segoe UI" w:cs="Segoe UI"/>
      <w:sz w:val="18"/>
      <w:szCs w:val="18"/>
    </w:rPr>
  </w:style>
  <w:style w:type="numbering" w:customStyle="1" w:styleId="Style2import">
    <w:name w:val="Style 2 importé"/>
    <w:qFormat/>
  </w:style>
  <w:style w:type="numbering" w:customStyle="1" w:styleId="Puces">
    <w:name w:val="Puces"/>
    <w:qFormat/>
  </w:style>
  <w:style w:type="table" w:customStyle="1" w:styleId="TableNormal">
    <w:name w:val="Table Normal"/>
    <w:tblPr>
      <w:tblCellMar>
        <w:top w:w="0" w:type="dxa"/>
        <w:left w:w="0" w:type="dxa"/>
        <w:bottom w:w="0" w:type="dxa"/>
        <w:right w:w="0" w:type="dxa"/>
      </w:tblCellMar>
    </w:tblPr>
  </w:style>
  <w:style w:type="table" w:styleId="Grilledutableau">
    <w:name w:val="Table Grid"/>
    <w:basedOn w:val="TableauNormal"/>
    <w:uiPriority w:val="39"/>
    <w:rsid w:val="008362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rsid w:val="00F60BDC"/>
    <w:pPr>
      <w:spacing w:after="120"/>
    </w:pPr>
    <w:rPr>
      <w:rFonts w:asciiTheme="minorHAnsi" w:eastAsiaTheme="minorHAnsi" w:hAnsi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CA4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B66FF-205C-4FED-BB51-661ECFD5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760</Words>
  <Characters>4185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D.S.I. Université RENNES 2</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chretien_gr</dc:creator>
  <dc:description/>
  <cp:lastModifiedBy>Marie Traineau</cp:lastModifiedBy>
  <cp:revision>4</cp:revision>
  <dcterms:created xsi:type="dcterms:W3CDTF">2026-01-08T16:22:00Z</dcterms:created>
  <dcterms:modified xsi:type="dcterms:W3CDTF">2026-01-09T15:21:00Z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